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986AF" w14:textId="77777777" w:rsidR="00D13C11" w:rsidRPr="00AD44EB" w:rsidRDefault="00D13C11">
      <w:pPr>
        <w:pStyle w:val="Standardeinzug"/>
        <w:jc w:val="left"/>
        <w:rPr>
          <w:rFonts w:cs="Arial"/>
        </w:rPr>
      </w:pPr>
    </w:p>
    <w:p w14:paraId="1FC09608" w14:textId="77777777" w:rsidR="00A1506F" w:rsidRPr="00AD44EB" w:rsidRDefault="00A1506F">
      <w:pPr>
        <w:pStyle w:val="Kopfzeile"/>
        <w:tabs>
          <w:tab w:val="clear" w:pos="4536"/>
          <w:tab w:val="clear" w:pos="9072"/>
        </w:tabs>
        <w:jc w:val="left"/>
        <w:rPr>
          <w:rFonts w:ascii="Arial" w:hAnsi="Arial" w:cs="Arial"/>
          <w:b/>
          <w:sz w:val="36"/>
        </w:rPr>
      </w:pPr>
      <w:r w:rsidRPr="00AD44EB">
        <w:rPr>
          <w:rFonts w:ascii="Arial" w:hAnsi="Arial" w:cs="Arial"/>
          <w:b/>
          <w:sz w:val="36"/>
        </w:rPr>
        <w:t xml:space="preserve">Satzungen des </w:t>
      </w:r>
      <w:r w:rsidR="008F19EB" w:rsidRPr="00AD44EB">
        <w:rPr>
          <w:rFonts w:ascii="Arial" w:hAnsi="Arial" w:cs="Arial"/>
          <w:b/>
          <w:sz w:val="36"/>
        </w:rPr>
        <w:t>Vereines</w:t>
      </w:r>
      <w:r w:rsidRPr="00AD44EB">
        <w:rPr>
          <w:rFonts w:ascii="Arial" w:hAnsi="Arial" w:cs="Arial"/>
          <w:b/>
          <w:sz w:val="36"/>
        </w:rPr>
        <w:t xml:space="preserve"> </w:t>
      </w:r>
      <w:r w:rsidR="008F19EB" w:rsidRPr="00AD44EB">
        <w:rPr>
          <w:rFonts w:ascii="Arial" w:hAnsi="Arial" w:cs="Arial"/>
          <w:b/>
          <w:sz w:val="36"/>
        </w:rPr>
        <w:br/>
        <w:t>“Niederösterreichische</w:t>
      </w:r>
      <w:r w:rsidRPr="00AD44EB">
        <w:rPr>
          <w:rFonts w:ascii="Arial" w:hAnsi="Arial" w:cs="Arial"/>
          <w:b/>
          <w:sz w:val="36"/>
        </w:rPr>
        <w:t xml:space="preserve"> Pfadfinder und Pfadfinderinnen</w:t>
      </w:r>
      <w:r w:rsidR="008F19EB" w:rsidRPr="00AD44EB">
        <w:rPr>
          <w:rFonts w:ascii="Arial" w:hAnsi="Arial" w:cs="Arial"/>
          <w:b/>
          <w:sz w:val="36"/>
        </w:rPr>
        <w:t>,</w:t>
      </w:r>
      <w:r w:rsidR="008F19EB" w:rsidRPr="00AD44EB">
        <w:rPr>
          <w:rFonts w:ascii="Arial" w:hAnsi="Arial" w:cs="Arial"/>
          <w:b/>
          <w:sz w:val="36"/>
        </w:rPr>
        <w:br/>
        <w:t>Gruppe ................................................................“</w:t>
      </w:r>
    </w:p>
    <w:p w14:paraId="3A487C10" w14:textId="77777777" w:rsidR="00A1506F" w:rsidRPr="00AD44EB" w:rsidRDefault="00A1506F">
      <w:pPr>
        <w:pStyle w:val="Kopfzeile"/>
        <w:tabs>
          <w:tab w:val="clear" w:pos="4536"/>
          <w:tab w:val="clear" w:pos="9072"/>
        </w:tabs>
        <w:jc w:val="left"/>
        <w:rPr>
          <w:rFonts w:ascii="Arial" w:hAnsi="Arial" w:cs="Arial"/>
          <w:sz w:val="20"/>
        </w:rPr>
      </w:pPr>
    </w:p>
    <w:p w14:paraId="09CC3ACC" w14:textId="77777777" w:rsidR="0084605D" w:rsidRDefault="0084605D">
      <w:pPr>
        <w:pStyle w:val="Kopfzeile"/>
        <w:tabs>
          <w:tab w:val="clear" w:pos="4536"/>
          <w:tab w:val="clear" w:pos="9072"/>
        </w:tabs>
        <w:jc w:val="left"/>
        <w:rPr>
          <w:rFonts w:ascii="Arial" w:hAnsi="Arial" w:cs="Arial"/>
          <w:sz w:val="20"/>
        </w:rPr>
      </w:pPr>
    </w:p>
    <w:p w14:paraId="7AF8546F" w14:textId="77777777" w:rsidR="0084605D" w:rsidRPr="00AD44EB" w:rsidRDefault="0084605D" w:rsidP="0046689E"/>
    <w:p w14:paraId="23CC2C99" w14:textId="77777777" w:rsidR="00A1506F" w:rsidRDefault="00E9352B">
      <w:pPr>
        <w:pStyle w:val="Kopfzeile"/>
        <w:tabs>
          <w:tab w:val="clear" w:pos="4536"/>
          <w:tab w:val="clear" w:pos="9072"/>
        </w:tabs>
        <w:jc w:val="left"/>
        <w:rPr>
          <w:rFonts w:ascii="Arial" w:hAnsi="Arial" w:cs="Arial"/>
          <w:b/>
          <w:sz w:val="28"/>
        </w:rPr>
      </w:pPr>
      <w:r>
        <w:rPr>
          <w:rFonts w:ascii="Arial" w:hAnsi="Arial" w:cs="Arial"/>
          <w:b/>
          <w:sz w:val="28"/>
        </w:rPr>
        <w:t>V</w:t>
      </w:r>
      <w:r w:rsidR="00A1506F" w:rsidRPr="00AD44EB">
        <w:rPr>
          <w:rFonts w:ascii="Arial" w:hAnsi="Arial" w:cs="Arial"/>
          <w:b/>
          <w:sz w:val="28"/>
        </w:rPr>
        <w:t>erzeichnis</w:t>
      </w:r>
      <w:r>
        <w:rPr>
          <w:rFonts w:ascii="Arial" w:hAnsi="Arial" w:cs="Arial"/>
          <w:b/>
          <w:sz w:val="28"/>
        </w:rPr>
        <w:t xml:space="preserve"> der Bestimmungen</w:t>
      </w:r>
    </w:p>
    <w:p w14:paraId="6AD7B03D" w14:textId="77777777" w:rsidR="00D13C11" w:rsidRPr="00AD44EB" w:rsidRDefault="00D13C11" w:rsidP="0046689E"/>
    <w:p w14:paraId="1ACC1C8D" w14:textId="6803F39A" w:rsidR="00E461A8" w:rsidRDefault="00D13C11">
      <w:pPr>
        <w:pStyle w:val="Verzeichnis1"/>
        <w:tabs>
          <w:tab w:val="right" w:leader="dot" w:pos="10025"/>
        </w:tabs>
        <w:rPr>
          <w:rFonts w:asciiTheme="minorHAnsi" w:eastAsiaTheme="minorEastAsia" w:hAnsiTheme="minorHAnsi" w:cstheme="minorBidi"/>
          <w:noProof/>
          <w:sz w:val="22"/>
          <w:szCs w:val="22"/>
          <w:lang w:val="de-AT"/>
        </w:rPr>
      </w:pPr>
      <w:r>
        <w:rPr>
          <w:rFonts w:cs="Arial"/>
        </w:rPr>
        <w:fldChar w:fldCharType="begin"/>
      </w:r>
      <w:r>
        <w:rPr>
          <w:rFonts w:cs="Arial"/>
        </w:rPr>
        <w:instrText xml:space="preserve"> TOC \o "1-3" \h \z \u </w:instrText>
      </w:r>
      <w:r>
        <w:rPr>
          <w:rFonts w:cs="Arial"/>
        </w:rPr>
        <w:fldChar w:fldCharType="separate"/>
      </w:r>
      <w:hyperlink w:anchor="_Toc119838623" w:history="1">
        <w:r w:rsidR="00E461A8" w:rsidRPr="005C10B1">
          <w:rPr>
            <w:rStyle w:val="Hyperlink"/>
            <w:noProof/>
          </w:rPr>
          <w:t>§ 1    Name und Sitz</w:t>
        </w:r>
        <w:r w:rsidR="00E461A8">
          <w:rPr>
            <w:noProof/>
            <w:webHidden/>
          </w:rPr>
          <w:tab/>
        </w:r>
        <w:r w:rsidR="00E461A8">
          <w:rPr>
            <w:noProof/>
            <w:webHidden/>
          </w:rPr>
          <w:fldChar w:fldCharType="begin"/>
        </w:r>
        <w:r w:rsidR="00E461A8">
          <w:rPr>
            <w:noProof/>
            <w:webHidden/>
          </w:rPr>
          <w:instrText xml:space="preserve"> PAGEREF _Toc119838623 \h </w:instrText>
        </w:r>
        <w:r w:rsidR="00E461A8">
          <w:rPr>
            <w:noProof/>
            <w:webHidden/>
          </w:rPr>
        </w:r>
        <w:r w:rsidR="00E461A8">
          <w:rPr>
            <w:noProof/>
            <w:webHidden/>
          </w:rPr>
          <w:fldChar w:fldCharType="separate"/>
        </w:r>
        <w:r w:rsidR="00E461A8">
          <w:rPr>
            <w:noProof/>
            <w:webHidden/>
          </w:rPr>
          <w:t>2</w:t>
        </w:r>
        <w:r w:rsidR="00E461A8">
          <w:rPr>
            <w:noProof/>
            <w:webHidden/>
          </w:rPr>
          <w:fldChar w:fldCharType="end"/>
        </w:r>
      </w:hyperlink>
    </w:p>
    <w:p w14:paraId="2370098B" w14:textId="1F7BD888"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24" w:history="1">
        <w:r w:rsidRPr="005C10B1">
          <w:rPr>
            <w:rStyle w:val="Hyperlink"/>
            <w:noProof/>
          </w:rPr>
          <w:t>§ 2    Zweck und Grundsätze</w:t>
        </w:r>
        <w:r>
          <w:rPr>
            <w:noProof/>
            <w:webHidden/>
          </w:rPr>
          <w:tab/>
        </w:r>
        <w:r>
          <w:rPr>
            <w:noProof/>
            <w:webHidden/>
          </w:rPr>
          <w:fldChar w:fldCharType="begin"/>
        </w:r>
        <w:r>
          <w:rPr>
            <w:noProof/>
            <w:webHidden/>
          </w:rPr>
          <w:instrText xml:space="preserve"> PAGEREF _Toc119838624 \h </w:instrText>
        </w:r>
        <w:r>
          <w:rPr>
            <w:noProof/>
            <w:webHidden/>
          </w:rPr>
        </w:r>
        <w:r>
          <w:rPr>
            <w:noProof/>
            <w:webHidden/>
          </w:rPr>
          <w:fldChar w:fldCharType="separate"/>
        </w:r>
        <w:r>
          <w:rPr>
            <w:noProof/>
            <w:webHidden/>
          </w:rPr>
          <w:t>2</w:t>
        </w:r>
        <w:r>
          <w:rPr>
            <w:noProof/>
            <w:webHidden/>
          </w:rPr>
          <w:fldChar w:fldCharType="end"/>
        </w:r>
      </w:hyperlink>
    </w:p>
    <w:p w14:paraId="1C2AD571" w14:textId="63B6F9D9"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25" w:history="1">
        <w:r w:rsidRPr="005C10B1">
          <w:rPr>
            <w:rStyle w:val="Hyperlink"/>
            <w:noProof/>
          </w:rPr>
          <w:t>§ 3    Mittel zur Erreichung des Zwecks</w:t>
        </w:r>
        <w:r>
          <w:rPr>
            <w:noProof/>
            <w:webHidden/>
          </w:rPr>
          <w:tab/>
        </w:r>
        <w:r>
          <w:rPr>
            <w:noProof/>
            <w:webHidden/>
          </w:rPr>
          <w:fldChar w:fldCharType="begin"/>
        </w:r>
        <w:r>
          <w:rPr>
            <w:noProof/>
            <w:webHidden/>
          </w:rPr>
          <w:instrText xml:space="preserve"> PAGEREF _Toc119838625 \h </w:instrText>
        </w:r>
        <w:r>
          <w:rPr>
            <w:noProof/>
            <w:webHidden/>
          </w:rPr>
        </w:r>
        <w:r>
          <w:rPr>
            <w:noProof/>
            <w:webHidden/>
          </w:rPr>
          <w:fldChar w:fldCharType="separate"/>
        </w:r>
        <w:r>
          <w:rPr>
            <w:noProof/>
            <w:webHidden/>
          </w:rPr>
          <w:t>2</w:t>
        </w:r>
        <w:r>
          <w:rPr>
            <w:noProof/>
            <w:webHidden/>
          </w:rPr>
          <w:fldChar w:fldCharType="end"/>
        </w:r>
      </w:hyperlink>
    </w:p>
    <w:p w14:paraId="324B0F84" w14:textId="382FE5A1"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26" w:history="1">
        <w:r w:rsidRPr="005C10B1">
          <w:rPr>
            <w:rStyle w:val="Hyperlink"/>
            <w:noProof/>
          </w:rPr>
          <w:t>§ 4    Gruppenmitglieder und Zugehörige</w:t>
        </w:r>
        <w:r>
          <w:rPr>
            <w:noProof/>
            <w:webHidden/>
          </w:rPr>
          <w:tab/>
        </w:r>
        <w:r>
          <w:rPr>
            <w:noProof/>
            <w:webHidden/>
          </w:rPr>
          <w:fldChar w:fldCharType="begin"/>
        </w:r>
        <w:r>
          <w:rPr>
            <w:noProof/>
            <w:webHidden/>
          </w:rPr>
          <w:instrText xml:space="preserve"> PAGEREF _Toc119838626 \h </w:instrText>
        </w:r>
        <w:r>
          <w:rPr>
            <w:noProof/>
            <w:webHidden/>
          </w:rPr>
        </w:r>
        <w:r>
          <w:rPr>
            <w:noProof/>
            <w:webHidden/>
          </w:rPr>
          <w:fldChar w:fldCharType="separate"/>
        </w:r>
        <w:r>
          <w:rPr>
            <w:noProof/>
            <w:webHidden/>
          </w:rPr>
          <w:t>3</w:t>
        </w:r>
        <w:r>
          <w:rPr>
            <w:noProof/>
            <w:webHidden/>
          </w:rPr>
          <w:fldChar w:fldCharType="end"/>
        </w:r>
      </w:hyperlink>
    </w:p>
    <w:p w14:paraId="049F0F07" w14:textId="21D7F7EA"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27" w:history="1">
        <w:r w:rsidRPr="005C10B1">
          <w:rPr>
            <w:rStyle w:val="Hyperlink"/>
            <w:noProof/>
          </w:rPr>
          <w:t>§ 5    Rechte und Pflichten der Mitglieder</w:t>
        </w:r>
        <w:r>
          <w:rPr>
            <w:noProof/>
            <w:webHidden/>
          </w:rPr>
          <w:tab/>
        </w:r>
        <w:r>
          <w:rPr>
            <w:noProof/>
            <w:webHidden/>
          </w:rPr>
          <w:fldChar w:fldCharType="begin"/>
        </w:r>
        <w:r>
          <w:rPr>
            <w:noProof/>
            <w:webHidden/>
          </w:rPr>
          <w:instrText xml:space="preserve"> PAGEREF _Toc119838627 \h </w:instrText>
        </w:r>
        <w:r>
          <w:rPr>
            <w:noProof/>
            <w:webHidden/>
          </w:rPr>
        </w:r>
        <w:r>
          <w:rPr>
            <w:noProof/>
            <w:webHidden/>
          </w:rPr>
          <w:fldChar w:fldCharType="separate"/>
        </w:r>
        <w:r>
          <w:rPr>
            <w:noProof/>
            <w:webHidden/>
          </w:rPr>
          <w:t>3</w:t>
        </w:r>
        <w:r>
          <w:rPr>
            <w:noProof/>
            <w:webHidden/>
          </w:rPr>
          <w:fldChar w:fldCharType="end"/>
        </w:r>
      </w:hyperlink>
    </w:p>
    <w:p w14:paraId="65102B60" w14:textId="5B07D05E"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28" w:history="1">
        <w:r w:rsidRPr="005C10B1">
          <w:rPr>
            <w:rStyle w:val="Hyperlink"/>
            <w:noProof/>
          </w:rPr>
          <w:t>§ 6    Erwerb, Ende und Suspendierung der Gruppenmitgliedschaft</w:t>
        </w:r>
        <w:r>
          <w:rPr>
            <w:noProof/>
            <w:webHidden/>
          </w:rPr>
          <w:tab/>
        </w:r>
        <w:r>
          <w:rPr>
            <w:noProof/>
            <w:webHidden/>
          </w:rPr>
          <w:fldChar w:fldCharType="begin"/>
        </w:r>
        <w:r>
          <w:rPr>
            <w:noProof/>
            <w:webHidden/>
          </w:rPr>
          <w:instrText xml:space="preserve"> PAGEREF _Toc119838628 \h </w:instrText>
        </w:r>
        <w:r>
          <w:rPr>
            <w:noProof/>
            <w:webHidden/>
          </w:rPr>
        </w:r>
        <w:r>
          <w:rPr>
            <w:noProof/>
            <w:webHidden/>
          </w:rPr>
          <w:fldChar w:fldCharType="separate"/>
        </w:r>
        <w:r>
          <w:rPr>
            <w:noProof/>
            <w:webHidden/>
          </w:rPr>
          <w:t>3</w:t>
        </w:r>
        <w:r>
          <w:rPr>
            <w:noProof/>
            <w:webHidden/>
          </w:rPr>
          <w:fldChar w:fldCharType="end"/>
        </w:r>
      </w:hyperlink>
    </w:p>
    <w:p w14:paraId="385CE5AE" w14:textId="65B0E3FE"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29" w:history="1">
        <w:r w:rsidRPr="005C10B1">
          <w:rPr>
            <w:rStyle w:val="Hyperlink"/>
            <w:noProof/>
          </w:rPr>
          <w:t>§ 7    Die Gruppenorgane</w:t>
        </w:r>
        <w:r>
          <w:rPr>
            <w:noProof/>
            <w:webHidden/>
          </w:rPr>
          <w:tab/>
        </w:r>
        <w:r>
          <w:rPr>
            <w:noProof/>
            <w:webHidden/>
          </w:rPr>
          <w:fldChar w:fldCharType="begin"/>
        </w:r>
        <w:r>
          <w:rPr>
            <w:noProof/>
            <w:webHidden/>
          </w:rPr>
          <w:instrText xml:space="preserve"> PAGEREF _Toc119838629 \h </w:instrText>
        </w:r>
        <w:r>
          <w:rPr>
            <w:noProof/>
            <w:webHidden/>
          </w:rPr>
        </w:r>
        <w:r>
          <w:rPr>
            <w:noProof/>
            <w:webHidden/>
          </w:rPr>
          <w:fldChar w:fldCharType="separate"/>
        </w:r>
        <w:r>
          <w:rPr>
            <w:noProof/>
            <w:webHidden/>
          </w:rPr>
          <w:t>4</w:t>
        </w:r>
        <w:r>
          <w:rPr>
            <w:noProof/>
            <w:webHidden/>
          </w:rPr>
          <w:fldChar w:fldCharType="end"/>
        </w:r>
      </w:hyperlink>
    </w:p>
    <w:p w14:paraId="5EE41BF3" w14:textId="3E12E622"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0" w:history="1">
        <w:r w:rsidRPr="005C10B1">
          <w:rPr>
            <w:rStyle w:val="Hyperlink"/>
            <w:noProof/>
          </w:rPr>
          <w:t>§ 8    Die Jahresversammlung</w:t>
        </w:r>
        <w:r>
          <w:rPr>
            <w:noProof/>
            <w:webHidden/>
          </w:rPr>
          <w:tab/>
        </w:r>
        <w:r>
          <w:rPr>
            <w:noProof/>
            <w:webHidden/>
          </w:rPr>
          <w:fldChar w:fldCharType="begin"/>
        </w:r>
        <w:r>
          <w:rPr>
            <w:noProof/>
            <w:webHidden/>
          </w:rPr>
          <w:instrText xml:space="preserve"> PAGEREF _Toc119838630 \h </w:instrText>
        </w:r>
        <w:r>
          <w:rPr>
            <w:noProof/>
            <w:webHidden/>
          </w:rPr>
        </w:r>
        <w:r>
          <w:rPr>
            <w:noProof/>
            <w:webHidden/>
          </w:rPr>
          <w:fldChar w:fldCharType="separate"/>
        </w:r>
        <w:r>
          <w:rPr>
            <w:noProof/>
            <w:webHidden/>
          </w:rPr>
          <w:t>5</w:t>
        </w:r>
        <w:r>
          <w:rPr>
            <w:noProof/>
            <w:webHidden/>
          </w:rPr>
          <w:fldChar w:fldCharType="end"/>
        </w:r>
      </w:hyperlink>
    </w:p>
    <w:p w14:paraId="70112E03" w14:textId="40065FB0"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1" w:history="1">
        <w:r w:rsidRPr="005C10B1">
          <w:rPr>
            <w:rStyle w:val="Hyperlink"/>
            <w:noProof/>
          </w:rPr>
          <w:t>§ 9    Der Elternrat</w:t>
        </w:r>
        <w:r>
          <w:rPr>
            <w:noProof/>
            <w:webHidden/>
          </w:rPr>
          <w:tab/>
        </w:r>
        <w:r>
          <w:rPr>
            <w:noProof/>
            <w:webHidden/>
          </w:rPr>
          <w:fldChar w:fldCharType="begin"/>
        </w:r>
        <w:r>
          <w:rPr>
            <w:noProof/>
            <w:webHidden/>
          </w:rPr>
          <w:instrText xml:space="preserve"> PAGEREF _Toc119838631 \h </w:instrText>
        </w:r>
        <w:r>
          <w:rPr>
            <w:noProof/>
            <w:webHidden/>
          </w:rPr>
        </w:r>
        <w:r>
          <w:rPr>
            <w:noProof/>
            <w:webHidden/>
          </w:rPr>
          <w:fldChar w:fldCharType="separate"/>
        </w:r>
        <w:r>
          <w:rPr>
            <w:noProof/>
            <w:webHidden/>
          </w:rPr>
          <w:t>6</w:t>
        </w:r>
        <w:r>
          <w:rPr>
            <w:noProof/>
            <w:webHidden/>
          </w:rPr>
          <w:fldChar w:fldCharType="end"/>
        </w:r>
      </w:hyperlink>
    </w:p>
    <w:p w14:paraId="5E1F2924" w14:textId="1EBD7AAB"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2" w:history="1">
        <w:r w:rsidRPr="005C10B1">
          <w:rPr>
            <w:rStyle w:val="Hyperlink"/>
            <w:noProof/>
          </w:rPr>
          <w:t>§ 10  Aufgaben des Elternrates</w:t>
        </w:r>
        <w:r>
          <w:rPr>
            <w:noProof/>
            <w:webHidden/>
          </w:rPr>
          <w:tab/>
        </w:r>
        <w:r>
          <w:rPr>
            <w:noProof/>
            <w:webHidden/>
          </w:rPr>
          <w:fldChar w:fldCharType="begin"/>
        </w:r>
        <w:r>
          <w:rPr>
            <w:noProof/>
            <w:webHidden/>
          </w:rPr>
          <w:instrText xml:space="preserve"> PAGEREF _Toc119838632 \h </w:instrText>
        </w:r>
        <w:r>
          <w:rPr>
            <w:noProof/>
            <w:webHidden/>
          </w:rPr>
        </w:r>
        <w:r>
          <w:rPr>
            <w:noProof/>
            <w:webHidden/>
          </w:rPr>
          <w:fldChar w:fldCharType="separate"/>
        </w:r>
        <w:r>
          <w:rPr>
            <w:noProof/>
            <w:webHidden/>
          </w:rPr>
          <w:t>6</w:t>
        </w:r>
        <w:r>
          <w:rPr>
            <w:noProof/>
            <w:webHidden/>
          </w:rPr>
          <w:fldChar w:fldCharType="end"/>
        </w:r>
      </w:hyperlink>
    </w:p>
    <w:p w14:paraId="6C7A3440" w14:textId="60A97AC7"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3" w:history="1">
        <w:r w:rsidRPr="005C10B1">
          <w:rPr>
            <w:rStyle w:val="Hyperlink"/>
            <w:noProof/>
          </w:rPr>
          <w:t>§ 11  Geschäftsführung des Elternrates</w:t>
        </w:r>
        <w:r>
          <w:rPr>
            <w:noProof/>
            <w:webHidden/>
          </w:rPr>
          <w:tab/>
        </w:r>
        <w:r>
          <w:rPr>
            <w:noProof/>
            <w:webHidden/>
          </w:rPr>
          <w:fldChar w:fldCharType="begin"/>
        </w:r>
        <w:r>
          <w:rPr>
            <w:noProof/>
            <w:webHidden/>
          </w:rPr>
          <w:instrText xml:space="preserve"> PAGEREF _Toc119838633 \h </w:instrText>
        </w:r>
        <w:r>
          <w:rPr>
            <w:noProof/>
            <w:webHidden/>
          </w:rPr>
        </w:r>
        <w:r>
          <w:rPr>
            <w:noProof/>
            <w:webHidden/>
          </w:rPr>
          <w:fldChar w:fldCharType="separate"/>
        </w:r>
        <w:r>
          <w:rPr>
            <w:noProof/>
            <w:webHidden/>
          </w:rPr>
          <w:t>7</w:t>
        </w:r>
        <w:r>
          <w:rPr>
            <w:noProof/>
            <w:webHidden/>
          </w:rPr>
          <w:fldChar w:fldCharType="end"/>
        </w:r>
      </w:hyperlink>
    </w:p>
    <w:p w14:paraId="273363DA" w14:textId="5312C836"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4" w:history="1">
        <w:r w:rsidRPr="005C10B1">
          <w:rPr>
            <w:rStyle w:val="Hyperlink"/>
            <w:noProof/>
          </w:rPr>
          <w:t>§ 12  Der Gruppenrat</w:t>
        </w:r>
        <w:r>
          <w:rPr>
            <w:noProof/>
            <w:webHidden/>
          </w:rPr>
          <w:tab/>
        </w:r>
        <w:r>
          <w:rPr>
            <w:noProof/>
            <w:webHidden/>
          </w:rPr>
          <w:fldChar w:fldCharType="begin"/>
        </w:r>
        <w:r>
          <w:rPr>
            <w:noProof/>
            <w:webHidden/>
          </w:rPr>
          <w:instrText xml:space="preserve"> PAGEREF _Toc119838634 \h </w:instrText>
        </w:r>
        <w:r>
          <w:rPr>
            <w:noProof/>
            <w:webHidden/>
          </w:rPr>
        </w:r>
        <w:r>
          <w:rPr>
            <w:noProof/>
            <w:webHidden/>
          </w:rPr>
          <w:fldChar w:fldCharType="separate"/>
        </w:r>
        <w:r>
          <w:rPr>
            <w:noProof/>
            <w:webHidden/>
          </w:rPr>
          <w:t>8</w:t>
        </w:r>
        <w:r>
          <w:rPr>
            <w:noProof/>
            <w:webHidden/>
          </w:rPr>
          <w:fldChar w:fldCharType="end"/>
        </w:r>
      </w:hyperlink>
    </w:p>
    <w:p w14:paraId="798A6B8C" w14:textId="2BE6A63B"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5" w:history="1">
        <w:r w:rsidRPr="005C10B1">
          <w:rPr>
            <w:rStyle w:val="Hyperlink"/>
            <w:noProof/>
          </w:rPr>
          <w:t>§ 13  Die Gruppenleitung</w:t>
        </w:r>
        <w:r>
          <w:rPr>
            <w:noProof/>
            <w:webHidden/>
          </w:rPr>
          <w:tab/>
        </w:r>
        <w:r>
          <w:rPr>
            <w:noProof/>
            <w:webHidden/>
          </w:rPr>
          <w:fldChar w:fldCharType="begin"/>
        </w:r>
        <w:r>
          <w:rPr>
            <w:noProof/>
            <w:webHidden/>
          </w:rPr>
          <w:instrText xml:space="preserve"> PAGEREF _Toc119838635 \h </w:instrText>
        </w:r>
        <w:r>
          <w:rPr>
            <w:noProof/>
            <w:webHidden/>
          </w:rPr>
        </w:r>
        <w:r>
          <w:rPr>
            <w:noProof/>
            <w:webHidden/>
          </w:rPr>
          <w:fldChar w:fldCharType="separate"/>
        </w:r>
        <w:r>
          <w:rPr>
            <w:noProof/>
            <w:webHidden/>
          </w:rPr>
          <w:t>9</w:t>
        </w:r>
        <w:r>
          <w:rPr>
            <w:noProof/>
            <w:webHidden/>
          </w:rPr>
          <w:fldChar w:fldCharType="end"/>
        </w:r>
      </w:hyperlink>
    </w:p>
    <w:p w14:paraId="4E4CD364" w14:textId="2B58E7D7"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6" w:history="1">
        <w:r w:rsidRPr="005C10B1">
          <w:rPr>
            <w:rStyle w:val="Hyperlink"/>
            <w:noProof/>
          </w:rPr>
          <w:t>§ 14  Die Rechnungsprüfer</w:t>
        </w:r>
        <w:r>
          <w:rPr>
            <w:noProof/>
            <w:webHidden/>
          </w:rPr>
          <w:tab/>
        </w:r>
        <w:r>
          <w:rPr>
            <w:noProof/>
            <w:webHidden/>
          </w:rPr>
          <w:fldChar w:fldCharType="begin"/>
        </w:r>
        <w:r>
          <w:rPr>
            <w:noProof/>
            <w:webHidden/>
          </w:rPr>
          <w:instrText xml:space="preserve"> PAGEREF _Toc119838636 \h </w:instrText>
        </w:r>
        <w:r>
          <w:rPr>
            <w:noProof/>
            <w:webHidden/>
          </w:rPr>
        </w:r>
        <w:r>
          <w:rPr>
            <w:noProof/>
            <w:webHidden/>
          </w:rPr>
          <w:fldChar w:fldCharType="separate"/>
        </w:r>
        <w:r>
          <w:rPr>
            <w:noProof/>
            <w:webHidden/>
          </w:rPr>
          <w:t>9</w:t>
        </w:r>
        <w:r>
          <w:rPr>
            <w:noProof/>
            <w:webHidden/>
          </w:rPr>
          <w:fldChar w:fldCharType="end"/>
        </w:r>
      </w:hyperlink>
    </w:p>
    <w:p w14:paraId="74569524" w14:textId="53A7E7FC"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7" w:history="1">
        <w:r w:rsidRPr="005C10B1">
          <w:rPr>
            <w:rStyle w:val="Hyperlink"/>
            <w:noProof/>
          </w:rPr>
          <w:t>§ 15  Die Schlichtungsstelle</w:t>
        </w:r>
        <w:r>
          <w:rPr>
            <w:noProof/>
            <w:webHidden/>
          </w:rPr>
          <w:tab/>
        </w:r>
        <w:r>
          <w:rPr>
            <w:noProof/>
            <w:webHidden/>
          </w:rPr>
          <w:fldChar w:fldCharType="begin"/>
        </w:r>
        <w:r>
          <w:rPr>
            <w:noProof/>
            <w:webHidden/>
          </w:rPr>
          <w:instrText xml:space="preserve"> PAGEREF _Toc119838637 \h </w:instrText>
        </w:r>
        <w:r>
          <w:rPr>
            <w:noProof/>
            <w:webHidden/>
          </w:rPr>
        </w:r>
        <w:r>
          <w:rPr>
            <w:noProof/>
            <w:webHidden/>
          </w:rPr>
          <w:fldChar w:fldCharType="separate"/>
        </w:r>
        <w:r>
          <w:rPr>
            <w:noProof/>
            <w:webHidden/>
          </w:rPr>
          <w:t>9</w:t>
        </w:r>
        <w:r>
          <w:rPr>
            <w:noProof/>
            <w:webHidden/>
          </w:rPr>
          <w:fldChar w:fldCharType="end"/>
        </w:r>
      </w:hyperlink>
    </w:p>
    <w:p w14:paraId="38A482E9" w14:textId="01603310"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8" w:history="1">
        <w:r w:rsidRPr="005C10B1">
          <w:rPr>
            <w:rStyle w:val="Hyperlink"/>
            <w:noProof/>
          </w:rPr>
          <w:t>§ 16  Freiwillige Auflösung</w:t>
        </w:r>
        <w:r>
          <w:rPr>
            <w:noProof/>
            <w:webHidden/>
          </w:rPr>
          <w:tab/>
        </w:r>
        <w:r>
          <w:rPr>
            <w:noProof/>
            <w:webHidden/>
          </w:rPr>
          <w:fldChar w:fldCharType="begin"/>
        </w:r>
        <w:r>
          <w:rPr>
            <w:noProof/>
            <w:webHidden/>
          </w:rPr>
          <w:instrText xml:space="preserve"> PAGEREF _Toc119838638 \h </w:instrText>
        </w:r>
        <w:r>
          <w:rPr>
            <w:noProof/>
            <w:webHidden/>
          </w:rPr>
        </w:r>
        <w:r>
          <w:rPr>
            <w:noProof/>
            <w:webHidden/>
          </w:rPr>
          <w:fldChar w:fldCharType="separate"/>
        </w:r>
        <w:r>
          <w:rPr>
            <w:noProof/>
            <w:webHidden/>
          </w:rPr>
          <w:t>10</w:t>
        </w:r>
        <w:r>
          <w:rPr>
            <w:noProof/>
            <w:webHidden/>
          </w:rPr>
          <w:fldChar w:fldCharType="end"/>
        </w:r>
      </w:hyperlink>
    </w:p>
    <w:p w14:paraId="1A3EEFCD" w14:textId="633ACDD8" w:rsidR="00E461A8" w:rsidRDefault="00E461A8">
      <w:pPr>
        <w:pStyle w:val="Verzeichnis1"/>
        <w:tabs>
          <w:tab w:val="right" w:leader="dot" w:pos="10025"/>
        </w:tabs>
        <w:rPr>
          <w:rFonts w:asciiTheme="minorHAnsi" w:eastAsiaTheme="minorEastAsia" w:hAnsiTheme="minorHAnsi" w:cstheme="minorBidi"/>
          <w:noProof/>
          <w:sz w:val="22"/>
          <w:szCs w:val="22"/>
          <w:lang w:val="de-AT"/>
        </w:rPr>
      </w:pPr>
      <w:hyperlink w:anchor="_Toc119838639" w:history="1">
        <w:r w:rsidRPr="005C10B1">
          <w:rPr>
            <w:rStyle w:val="Hyperlink"/>
            <w:noProof/>
          </w:rPr>
          <w:t>§ 17  Verfügung über das Vermögen</w:t>
        </w:r>
        <w:r>
          <w:rPr>
            <w:noProof/>
            <w:webHidden/>
          </w:rPr>
          <w:tab/>
        </w:r>
        <w:r>
          <w:rPr>
            <w:noProof/>
            <w:webHidden/>
          </w:rPr>
          <w:fldChar w:fldCharType="begin"/>
        </w:r>
        <w:r>
          <w:rPr>
            <w:noProof/>
            <w:webHidden/>
          </w:rPr>
          <w:instrText xml:space="preserve"> PAGEREF _Toc119838639 \h </w:instrText>
        </w:r>
        <w:r>
          <w:rPr>
            <w:noProof/>
            <w:webHidden/>
          </w:rPr>
        </w:r>
        <w:r>
          <w:rPr>
            <w:noProof/>
            <w:webHidden/>
          </w:rPr>
          <w:fldChar w:fldCharType="separate"/>
        </w:r>
        <w:r>
          <w:rPr>
            <w:noProof/>
            <w:webHidden/>
          </w:rPr>
          <w:t>10</w:t>
        </w:r>
        <w:r>
          <w:rPr>
            <w:noProof/>
            <w:webHidden/>
          </w:rPr>
          <w:fldChar w:fldCharType="end"/>
        </w:r>
      </w:hyperlink>
    </w:p>
    <w:p w14:paraId="56D2EDF0" w14:textId="5CE6BC21" w:rsidR="00A1506F" w:rsidRPr="00AD44EB" w:rsidRDefault="00D13C11">
      <w:pPr>
        <w:pStyle w:val="Kopfzeile"/>
        <w:tabs>
          <w:tab w:val="clear" w:pos="4536"/>
          <w:tab w:val="clear" w:pos="9072"/>
        </w:tabs>
        <w:jc w:val="left"/>
        <w:rPr>
          <w:rFonts w:ascii="Arial" w:hAnsi="Arial" w:cs="Arial"/>
          <w:sz w:val="20"/>
        </w:rPr>
      </w:pPr>
      <w:r>
        <w:rPr>
          <w:rFonts w:ascii="Arial" w:hAnsi="Arial" w:cs="Arial"/>
          <w:sz w:val="20"/>
        </w:rPr>
        <w:fldChar w:fldCharType="end"/>
      </w:r>
    </w:p>
    <w:p w14:paraId="74FEE1A2" w14:textId="77777777" w:rsidR="00FF2EAC" w:rsidRDefault="00A1506F" w:rsidP="00AC119C">
      <w:bookmarkStart w:id="0" w:name="_Toc485662015"/>
      <w:bookmarkStart w:id="1" w:name="_Toc485694659"/>
      <w:bookmarkStart w:id="2" w:name="_Toc485695270"/>
      <w:bookmarkStart w:id="3" w:name="_Toc485695565"/>
      <w:bookmarkStart w:id="4" w:name="_Toc485697726"/>
      <w:r w:rsidRPr="00AD44EB">
        <w:br w:type="page"/>
      </w:r>
      <w:bookmarkStart w:id="5" w:name="_Toc103160051"/>
      <w:bookmarkStart w:id="6" w:name="_GoBack"/>
      <w:bookmarkEnd w:id="6"/>
    </w:p>
    <w:p w14:paraId="7122EEB2" w14:textId="77777777" w:rsidR="00A1506F" w:rsidRPr="00AD44EB" w:rsidRDefault="00A1506F" w:rsidP="00FF2EAC">
      <w:pPr>
        <w:pStyle w:val="berschrift1"/>
      </w:pPr>
      <w:bookmarkStart w:id="7" w:name="_Toc119838623"/>
      <w:r w:rsidRPr="00FF2EAC">
        <w:lastRenderedPageBreak/>
        <w:t xml:space="preserve">§ 1 </w:t>
      </w:r>
      <w:r w:rsidR="00B31DE4" w:rsidRPr="00FF2EAC">
        <w:t xml:space="preserve">  </w:t>
      </w:r>
      <w:r w:rsidR="00524DC2" w:rsidRPr="00FF2EAC">
        <w:t xml:space="preserve"> Name und</w:t>
      </w:r>
      <w:r w:rsidRPr="00FF2EAC">
        <w:t xml:space="preserve"> Sitz</w:t>
      </w:r>
      <w:bookmarkEnd w:id="5"/>
      <w:bookmarkEnd w:id="7"/>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7A15E3" w:rsidRPr="007A15E3" w14:paraId="011B8644" w14:textId="77777777">
        <w:tc>
          <w:tcPr>
            <w:tcW w:w="534" w:type="dxa"/>
          </w:tcPr>
          <w:bookmarkEnd w:id="0"/>
          <w:bookmarkEnd w:id="1"/>
          <w:bookmarkEnd w:id="2"/>
          <w:bookmarkEnd w:id="3"/>
          <w:bookmarkEnd w:id="4"/>
          <w:p w14:paraId="642C23C3" w14:textId="77777777" w:rsidR="007A15E3" w:rsidRPr="007A15E3" w:rsidRDefault="007A15E3">
            <w:pPr>
              <w:pStyle w:val="Kopfzeile"/>
              <w:tabs>
                <w:tab w:val="clear" w:pos="4536"/>
                <w:tab w:val="clear" w:pos="9072"/>
              </w:tabs>
              <w:jc w:val="left"/>
              <w:rPr>
                <w:rFonts w:ascii="Arial" w:hAnsi="Arial" w:cs="Arial"/>
                <w:b/>
                <w:sz w:val="20"/>
              </w:rPr>
            </w:pPr>
            <w:r w:rsidRPr="007A15E3">
              <w:rPr>
                <w:rFonts w:ascii="Arial" w:hAnsi="Arial" w:cs="Arial"/>
                <w:b/>
                <w:sz w:val="20"/>
              </w:rPr>
              <w:t>(1)</w:t>
            </w:r>
          </w:p>
        </w:tc>
        <w:tc>
          <w:tcPr>
            <w:tcW w:w="9762" w:type="dxa"/>
          </w:tcPr>
          <w:p w14:paraId="0C64EED9" w14:textId="77777777" w:rsidR="007A15E3" w:rsidRPr="007A15E3" w:rsidRDefault="007A15E3">
            <w:pPr>
              <w:pStyle w:val="Kopfzeile"/>
              <w:tabs>
                <w:tab w:val="clear" w:pos="4536"/>
                <w:tab w:val="clear" w:pos="9072"/>
              </w:tabs>
              <w:jc w:val="left"/>
              <w:rPr>
                <w:rFonts w:ascii="Arial" w:hAnsi="Arial" w:cs="Arial"/>
                <w:sz w:val="20"/>
              </w:rPr>
            </w:pPr>
            <w:r w:rsidRPr="007A15E3">
              <w:rPr>
                <w:rFonts w:ascii="Arial" w:hAnsi="Arial" w:cs="Arial"/>
                <w:sz w:val="20"/>
              </w:rPr>
              <w:t xml:space="preserve">Der Verein führt den Namen „Niederösterreichische Pfadfinder und Pfadfinderinnen, </w:t>
            </w:r>
            <w:r w:rsidR="00402D75">
              <w:rPr>
                <w:rFonts w:ascii="Arial" w:hAnsi="Arial" w:cs="Arial"/>
                <w:sz w:val="20"/>
              </w:rPr>
              <w:br/>
            </w:r>
            <w:r w:rsidRPr="007A15E3">
              <w:rPr>
                <w:rFonts w:ascii="Arial" w:hAnsi="Arial" w:cs="Arial"/>
                <w:sz w:val="20"/>
              </w:rPr>
              <w:t>Gruppe ...................................................“</w:t>
            </w:r>
          </w:p>
        </w:tc>
        <w:tc>
          <w:tcPr>
            <w:tcW w:w="160" w:type="dxa"/>
          </w:tcPr>
          <w:p w14:paraId="172BA9BD" w14:textId="77777777" w:rsidR="007A15E3" w:rsidRPr="007A15E3" w:rsidRDefault="007A15E3">
            <w:pPr>
              <w:pStyle w:val="Kopfzeile"/>
              <w:tabs>
                <w:tab w:val="clear" w:pos="4536"/>
                <w:tab w:val="clear" w:pos="9072"/>
              </w:tabs>
              <w:jc w:val="left"/>
              <w:rPr>
                <w:rFonts w:ascii="Arial" w:hAnsi="Arial" w:cs="Arial"/>
                <w:sz w:val="20"/>
              </w:rPr>
            </w:pPr>
          </w:p>
        </w:tc>
      </w:tr>
      <w:tr w:rsidR="007A15E3" w:rsidRPr="007A15E3" w14:paraId="2EDBA300" w14:textId="77777777">
        <w:tc>
          <w:tcPr>
            <w:tcW w:w="534" w:type="dxa"/>
          </w:tcPr>
          <w:p w14:paraId="17FA8093" w14:textId="77777777" w:rsidR="007A15E3" w:rsidRPr="007A15E3" w:rsidRDefault="007A15E3">
            <w:pPr>
              <w:pStyle w:val="Kopfzeile"/>
              <w:tabs>
                <w:tab w:val="clear" w:pos="4536"/>
                <w:tab w:val="clear" w:pos="9072"/>
              </w:tabs>
              <w:jc w:val="left"/>
              <w:rPr>
                <w:rFonts w:ascii="Arial" w:hAnsi="Arial" w:cs="Arial"/>
                <w:b/>
                <w:sz w:val="20"/>
              </w:rPr>
            </w:pPr>
            <w:r w:rsidRPr="007A15E3">
              <w:rPr>
                <w:rFonts w:ascii="Arial" w:hAnsi="Arial" w:cs="Arial"/>
                <w:b/>
                <w:sz w:val="20"/>
              </w:rPr>
              <w:t>(2)</w:t>
            </w:r>
          </w:p>
        </w:tc>
        <w:tc>
          <w:tcPr>
            <w:tcW w:w="9762" w:type="dxa"/>
          </w:tcPr>
          <w:p w14:paraId="00233EC8" w14:textId="77777777" w:rsidR="007A15E3" w:rsidRPr="007A15E3" w:rsidRDefault="007A15E3">
            <w:pPr>
              <w:pStyle w:val="Kopfzeile"/>
              <w:tabs>
                <w:tab w:val="clear" w:pos="4536"/>
                <w:tab w:val="clear" w:pos="9072"/>
              </w:tabs>
              <w:jc w:val="left"/>
              <w:rPr>
                <w:rFonts w:ascii="Arial" w:hAnsi="Arial" w:cs="Arial"/>
                <w:sz w:val="20"/>
              </w:rPr>
            </w:pPr>
            <w:r w:rsidRPr="007A15E3">
              <w:rPr>
                <w:rFonts w:ascii="Arial" w:hAnsi="Arial" w:cs="Arial"/>
                <w:sz w:val="20"/>
              </w:rPr>
              <w:t>Sein Sitz ist …………………………….….</w:t>
            </w:r>
          </w:p>
        </w:tc>
        <w:tc>
          <w:tcPr>
            <w:tcW w:w="160" w:type="dxa"/>
          </w:tcPr>
          <w:p w14:paraId="632C202F" w14:textId="77777777" w:rsidR="007A15E3" w:rsidRPr="007A15E3" w:rsidRDefault="007A15E3">
            <w:pPr>
              <w:pStyle w:val="Kopfzeile"/>
              <w:tabs>
                <w:tab w:val="clear" w:pos="4536"/>
                <w:tab w:val="clear" w:pos="9072"/>
              </w:tabs>
              <w:jc w:val="left"/>
              <w:rPr>
                <w:rFonts w:ascii="Arial" w:hAnsi="Arial" w:cs="Arial"/>
                <w:sz w:val="20"/>
              </w:rPr>
            </w:pPr>
          </w:p>
        </w:tc>
      </w:tr>
      <w:tr w:rsidR="007A15E3" w:rsidRPr="007A15E3" w14:paraId="531DBD38" w14:textId="77777777">
        <w:tc>
          <w:tcPr>
            <w:tcW w:w="534" w:type="dxa"/>
          </w:tcPr>
          <w:p w14:paraId="3B09011B" w14:textId="77777777" w:rsidR="007A15E3" w:rsidRPr="007A15E3" w:rsidRDefault="007A15E3">
            <w:pPr>
              <w:pStyle w:val="Kopfzeile"/>
              <w:tabs>
                <w:tab w:val="clear" w:pos="4536"/>
                <w:tab w:val="clear" w:pos="9072"/>
              </w:tabs>
              <w:jc w:val="left"/>
              <w:rPr>
                <w:rFonts w:ascii="Arial" w:hAnsi="Arial" w:cs="Arial"/>
                <w:b/>
                <w:sz w:val="20"/>
              </w:rPr>
            </w:pPr>
            <w:r w:rsidRPr="007A15E3">
              <w:rPr>
                <w:rFonts w:ascii="Arial" w:hAnsi="Arial" w:cs="Arial"/>
                <w:b/>
                <w:sz w:val="20"/>
              </w:rPr>
              <w:t>(3)</w:t>
            </w:r>
          </w:p>
        </w:tc>
        <w:tc>
          <w:tcPr>
            <w:tcW w:w="9762" w:type="dxa"/>
          </w:tcPr>
          <w:p w14:paraId="637C34EF" w14:textId="77777777" w:rsidR="007A15E3" w:rsidRPr="007A15E3" w:rsidRDefault="007A15E3">
            <w:pPr>
              <w:pStyle w:val="Kopfzeile"/>
              <w:tabs>
                <w:tab w:val="clear" w:pos="4536"/>
                <w:tab w:val="clear" w:pos="9072"/>
              </w:tabs>
              <w:jc w:val="left"/>
              <w:rPr>
                <w:rFonts w:ascii="Arial" w:hAnsi="Arial" w:cs="Arial"/>
                <w:sz w:val="20"/>
              </w:rPr>
            </w:pPr>
            <w:r w:rsidRPr="007A15E3">
              <w:rPr>
                <w:rFonts w:ascii="Arial" w:hAnsi="Arial" w:cs="Arial"/>
                <w:sz w:val="20"/>
              </w:rPr>
              <w:t>Die Errichtung von Zweigvereinen ist nicht beabsichtigt.</w:t>
            </w:r>
          </w:p>
        </w:tc>
        <w:tc>
          <w:tcPr>
            <w:tcW w:w="160" w:type="dxa"/>
          </w:tcPr>
          <w:p w14:paraId="2F07A3A5" w14:textId="77777777" w:rsidR="007A15E3" w:rsidRPr="007A15E3" w:rsidRDefault="007A15E3">
            <w:pPr>
              <w:pStyle w:val="Kopfzeile"/>
              <w:tabs>
                <w:tab w:val="clear" w:pos="4536"/>
                <w:tab w:val="clear" w:pos="9072"/>
              </w:tabs>
              <w:jc w:val="left"/>
              <w:rPr>
                <w:rFonts w:ascii="Arial" w:hAnsi="Arial" w:cs="Arial"/>
                <w:sz w:val="20"/>
              </w:rPr>
            </w:pPr>
          </w:p>
        </w:tc>
      </w:tr>
    </w:tbl>
    <w:p w14:paraId="36F0E3BD" w14:textId="77777777" w:rsidR="00A1506F" w:rsidRPr="00AD44EB" w:rsidRDefault="00A1506F" w:rsidP="00FF2EAC">
      <w:pPr>
        <w:pStyle w:val="berschrift1"/>
      </w:pPr>
      <w:bookmarkStart w:id="8" w:name="_Toc103160052"/>
      <w:bookmarkStart w:id="9" w:name="_Toc119838624"/>
      <w:r w:rsidRPr="00AD44EB">
        <w:t xml:space="preserve">§ 2 </w:t>
      </w:r>
      <w:r w:rsidR="00B31DE4" w:rsidRPr="00AD44EB">
        <w:t xml:space="preserve">  </w:t>
      </w:r>
      <w:r w:rsidRPr="00AD44EB">
        <w:t xml:space="preserve"> Zweck und Grundsätze</w:t>
      </w:r>
      <w:bookmarkEnd w:id="8"/>
      <w:bookmarkEnd w:id="9"/>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7A15E3" w:rsidRPr="00402D75" w14:paraId="32BA79D2" w14:textId="77777777">
        <w:tc>
          <w:tcPr>
            <w:tcW w:w="534" w:type="dxa"/>
          </w:tcPr>
          <w:p w14:paraId="525D8DB2"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(1)</w:t>
            </w:r>
          </w:p>
        </w:tc>
        <w:tc>
          <w:tcPr>
            <w:tcW w:w="9762" w:type="dxa"/>
          </w:tcPr>
          <w:p w14:paraId="6A11BCCE" w14:textId="77777777" w:rsidR="007A15E3" w:rsidRPr="00402D75" w:rsidRDefault="007A15E3">
            <w:pPr>
              <w:pStyle w:val="Kopfzeile"/>
              <w:tabs>
                <w:tab w:val="clear" w:pos="4536"/>
                <w:tab w:val="clear" w:pos="9072"/>
              </w:tabs>
              <w:jc w:val="left"/>
              <w:rPr>
                <w:rFonts w:ascii="Arial" w:hAnsi="Arial" w:cs="Arial"/>
                <w:sz w:val="20"/>
              </w:rPr>
            </w:pPr>
            <w:bookmarkStart w:id="10" w:name="_Hlk49607844"/>
            <w:r w:rsidRPr="00402D75">
              <w:rPr>
                <w:rFonts w:ascii="Arial" w:hAnsi="Arial" w:cs="Arial"/>
                <w:sz w:val="20"/>
              </w:rPr>
              <w:t xml:space="preserve">Als Mitglied des Landesverbandes „Niederösterreichische Pfadfinder und Pfadfinderinnen“ – in der Folge immer kurz als „Landesverband“ bezeichnet - arbeitet der Verein – in der Folge immer „Gruppe“ genannt - mit an der </w:t>
            </w:r>
            <w:r w:rsidR="00136382" w:rsidRPr="00136382">
              <w:rPr>
                <w:rFonts w:ascii="Arial" w:hAnsi="Arial" w:cs="Arial"/>
                <w:sz w:val="20"/>
              </w:rPr>
              <w:t>Förderung der ganzheitlichen Entwicklung von Kindern und Jugendlichen zu eigenverantwortlichen Persönlichkeiten durch ein Wertesystem, das auf Gesetz und Versprechen der Pfadfinder und Pfad-</w:t>
            </w:r>
            <w:proofErr w:type="spellStart"/>
            <w:r w:rsidR="00136382" w:rsidRPr="00136382">
              <w:rPr>
                <w:rFonts w:ascii="Arial" w:hAnsi="Arial" w:cs="Arial"/>
                <w:sz w:val="20"/>
              </w:rPr>
              <w:t>finderinnen</w:t>
            </w:r>
            <w:proofErr w:type="spellEnd"/>
            <w:r w:rsidR="00136382" w:rsidRPr="00136382">
              <w:rPr>
                <w:rFonts w:ascii="Arial" w:hAnsi="Arial" w:cs="Arial"/>
                <w:sz w:val="20"/>
              </w:rPr>
              <w:t xml:space="preserve"> Österreichs aufbaut, damit sie </w:t>
            </w:r>
            <w:r w:rsidRPr="00402D75">
              <w:rPr>
                <w:rFonts w:ascii="Arial" w:hAnsi="Arial" w:cs="Arial"/>
                <w:sz w:val="20"/>
              </w:rPr>
              <w:t xml:space="preserve">ihre Aufgaben in Familie, Beruf, Religionsgemeinschaft und Gesellschaft </w:t>
            </w:r>
            <w:r w:rsidR="00136382" w:rsidRPr="00136382">
              <w:rPr>
                <w:rFonts w:ascii="Arial" w:hAnsi="Arial" w:cs="Arial"/>
                <w:sz w:val="20"/>
              </w:rPr>
              <w:t xml:space="preserve">bestmöglich </w:t>
            </w:r>
            <w:r w:rsidRPr="00402D75">
              <w:rPr>
                <w:rFonts w:ascii="Arial" w:hAnsi="Arial" w:cs="Arial"/>
                <w:sz w:val="20"/>
              </w:rPr>
              <w:t>erfüllen.</w:t>
            </w:r>
          </w:p>
          <w:p w14:paraId="45850E31" w14:textId="77777777" w:rsidR="007A15E3" w:rsidRPr="00402D75" w:rsidRDefault="007A15E3">
            <w:pPr>
              <w:pStyle w:val="Kopfzeile"/>
              <w:tabs>
                <w:tab w:val="clear" w:pos="4536"/>
                <w:tab w:val="clear" w:pos="9072"/>
              </w:tabs>
              <w:jc w:val="left"/>
              <w:rPr>
                <w:rFonts w:ascii="Arial" w:hAnsi="Arial" w:cs="Arial"/>
                <w:sz w:val="20"/>
              </w:rPr>
            </w:pPr>
            <w:r w:rsidRPr="00402D75">
              <w:rPr>
                <w:rFonts w:ascii="Arial" w:hAnsi="Arial" w:cs="Arial"/>
                <w:sz w:val="20"/>
              </w:rPr>
              <w:t>Ihr örtlicher Wirkungsbereich erstreckt sich auf ……………………………………..</w:t>
            </w:r>
            <w:bookmarkEnd w:id="10"/>
          </w:p>
        </w:tc>
        <w:tc>
          <w:tcPr>
            <w:tcW w:w="160" w:type="dxa"/>
          </w:tcPr>
          <w:p w14:paraId="1C7E4219" w14:textId="77777777" w:rsidR="007A15E3" w:rsidRPr="00402D75" w:rsidRDefault="007A15E3">
            <w:pPr>
              <w:pStyle w:val="Kopfzeile"/>
              <w:tabs>
                <w:tab w:val="clear" w:pos="4536"/>
                <w:tab w:val="clear" w:pos="9072"/>
              </w:tabs>
              <w:jc w:val="left"/>
              <w:rPr>
                <w:rFonts w:ascii="Arial" w:hAnsi="Arial" w:cs="Arial"/>
                <w:b/>
                <w:sz w:val="20"/>
              </w:rPr>
            </w:pPr>
          </w:p>
        </w:tc>
      </w:tr>
      <w:tr w:rsidR="007A15E3" w:rsidRPr="00402D75" w14:paraId="6291BBD4" w14:textId="77777777">
        <w:tc>
          <w:tcPr>
            <w:tcW w:w="534" w:type="dxa"/>
          </w:tcPr>
          <w:p w14:paraId="36E044BB"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(2)</w:t>
            </w:r>
          </w:p>
        </w:tc>
        <w:tc>
          <w:tcPr>
            <w:tcW w:w="9762" w:type="dxa"/>
          </w:tcPr>
          <w:p w14:paraId="54B992CC" w14:textId="77777777" w:rsidR="007A15E3" w:rsidRPr="00402D75" w:rsidRDefault="007A15E3">
            <w:pPr>
              <w:pStyle w:val="Kopfzeile"/>
              <w:tabs>
                <w:tab w:val="clear" w:pos="4536"/>
                <w:tab w:val="clear" w:pos="9072"/>
              </w:tabs>
              <w:jc w:val="left"/>
              <w:rPr>
                <w:rFonts w:ascii="Arial" w:hAnsi="Arial" w:cs="Arial"/>
                <w:sz w:val="20"/>
              </w:rPr>
            </w:pPr>
            <w:r w:rsidRPr="00402D75">
              <w:rPr>
                <w:rFonts w:ascii="Arial" w:hAnsi="Arial" w:cs="Arial"/>
                <w:sz w:val="20"/>
              </w:rPr>
              <w:t>Die im Pfadfindergesetz, im freiwillig zu leistenden Pfadfinderversprechen und in der Verbandsordnung (VO) des Dachverbandes „Pfadfinder und Pfadfinderinnen Österreichs“ (PPÖ) niedergelegten Grundsätze beruhen auf den international gültigen Richtlinien der von Baden</w:t>
            </w:r>
            <w:r w:rsidR="004F0535">
              <w:rPr>
                <w:rFonts w:ascii="Arial" w:hAnsi="Arial" w:cs="Arial"/>
                <w:sz w:val="20"/>
              </w:rPr>
              <w:t xml:space="preserve">-Powell gegründeten weltweiten </w:t>
            </w:r>
            <w:r w:rsidRPr="00402D75">
              <w:rPr>
                <w:rFonts w:ascii="Arial" w:hAnsi="Arial" w:cs="Arial"/>
                <w:sz w:val="20"/>
              </w:rPr>
              <w:t>Pfadfinderbe</w:t>
            </w:r>
            <w:r w:rsidR="004F0535">
              <w:rPr>
                <w:rFonts w:ascii="Arial" w:hAnsi="Arial" w:cs="Arial"/>
                <w:sz w:val="20"/>
              </w:rPr>
              <w:t>wegung.</w:t>
            </w:r>
          </w:p>
          <w:p w14:paraId="6E418648" w14:textId="77777777" w:rsidR="007A15E3" w:rsidRPr="00402D75" w:rsidRDefault="007A15E3">
            <w:pPr>
              <w:pStyle w:val="Kopfzeile"/>
              <w:tabs>
                <w:tab w:val="clear" w:pos="4536"/>
                <w:tab w:val="clear" w:pos="9072"/>
              </w:tabs>
              <w:jc w:val="left"/>
              <w:rPr>
                <w:rFonts w:ascii="Arial" w:hAnsi="Arial" w:cs="Arial"/>
                <w:sz w:val="20"/>
              </w:rPr>
            </w:pPr>
            <w:bookmarkStart w:id="11" w:name="_Hlk49611414"/>
            <w:r w:rsidRPr="00402D75">
              <w:rPr>
                <w:rFonts w:ascii="Arial" w:hAnsi="Arial" w:cs="Arial"/>
                <w:sz w:val="20"/>
              </w:rPr>
              <w:t xml:space="preserve">Grundlage der Pfadfindererziehung ist das Pfadfinderversprechen, das die Pfadfinder und Pfadfinderinnen ohne Unterschied des religiösen Bekenntnisses verpflichtet, Gott und ihrem Land zu dienen und ihren Mitmenschen zu helfen. </w:t>
            </w:r>
            <w:bookmarkEnd w:id="11"/>
            <w:r w:rsidRPr="00402D75">
              <w:rPr>
                <w:rFonts w:ascii="Arial" w:hAnsi="Arial" w:cs="Arial"/>
                <w:sz w:val="20"/>
              </w:rPr>
              <w:t>Dieser Dienst ist im Pfadfindergesetz näher bestimmt.</w:t>
            </w:r>
          </w:p>
        </w:tc>
        <w:tc>
          <w:tcPr>
            <w:tcW w:w="160" w:type="dxa"/>
          </w:tcPr>
          <w:p w14:paraId="62C960C1" w14:textId="77777777" w:rsidR="007A15E3" w:rsidRPr="00402D75" w:rsidRDefault="007A15E3">
            <w:pPr>
              <w:pStyle w:val="Kopfzeile"/>
              <w:tabs>
                <w:tab w:val="clear" w:pos="4536"/>
                <w:tab w:val="clear" w:pos="9072"/>
              </w:tabs>
              <w:jc w:val="left"/>
              <w:rPr>
                <w:rFonts w:ascii="Arial" w:hAnsi="Arial" w:cs="Arial"/>
                <w:b/>
                <w:sz w:val="20"/>
              </w:rPr>
            </w:pPr>
          </w:p>
        </w:tc>
      </w:tr>
      <w:tr w:rsidR="007A15E3" w:rsidRPr="00402D75" w14:paraId="5AF79EA5" w14:textId="77777777">
        <w:tc>
          <w:tcPr>
            <w:tcW w:w="534" w:type="dxa"/>
          </w:tcPr>
          <w:p w14:paraId="0BDFAD8E"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(3)</w:t>
            </w:r>
          </w:p>
        </w:tc>
        <w:tc>
          <w:tcPr>
            <w:tcW w:w="9762" w:type="dxa"/>
          </w:tcPr>
          <w:p w14:paraId="1F11C587" w14:textId="77777777" w:rsidR="007A15E3" w:rsidRPr="00402D75" w:rsidRDefault="007A15E3">
            <w:pPr>
              <w:pStyle w:val="Kopfzeile"/>
              <w:tabs>
                <w:tab w:val="clear" w:pos="4536"/>
                <w:tab w:val="clear" w:pos="9072"/>
              </w:tabs>
              <w:jc w:val="left"/>
              <w:rPr>
                <w:rFonts w:ascii="Arial" w:hAnsi="Arial" w:cs="Arial"/>
                <w:sz w:val="20"/>
              </w:rPr>
            </w:pPr>
            <w:r w:rsidRPr="00402D75">
              <w:rPr>
                <w:rFonts w:ascii="Arial" w:hAnsi="Arial" w:cs="Arial"/>
                <w:sz w:val="20"/>
              </w:rPr>
              <w:t>Die Gruppe bekennt sich zu den Grundlagen der freien, demokratischen Gesellschaftsordnung und zur Republik Österreich.</w:t>
            </w:r>
          </w:p>
        </w:tc>
        <w:tc>
          <w:tcPr>
            <w:tcW w:w="160" w:type="dxa"/>
          </w:tcPr>
          <w:p w14:paraId="07D39494" w14:textId="77777777" w:rsidR="007A15E3" w:rsidRPr="00402D75" w:rsidRDefault="007A15E3">
            <w:pPr>
              <w:pStyle w:val="Kopfzeile"/>
              <w:tabs>
                <w:tab w:val="clear" w:pos="4536"/>
                <w:tab w:val="clear" w:pos="9072"/>
              </w:tabs>
              <w:jc w:val="left"/>
              <w:rPr>
                <w:rFonts w:ascii="Arial" w:hAnsi="Arial" w:cs="Arial"/>
                <w:b/>
                <w:sz w:val="20"/>
              </w:rPr>
            </w:pPr>
          </w:p>
        </w:tc>
      </w:tr>
      <w:tr w:rsidR="007A15E3" w:rsidRPr="00402D75" w14:paraId="57741FD8" w14:textId="77777777">
        <w:tc>
          <w:tcPr>
            <w:tcW w:w="534" w:type="dxa"/>
          </w:tcPr>
          <w:p w14:paraId="688E1893" w14:textId="77777777" w:rsidR="007A15E3" w:rsidRPr="00402D75" w:rsidRDefault="007A15E3">
            <w:pPr>
              <w:pStyle w:val="Kopfzeile"/>
              <w:tabs>
                <w:tab w:val="clear" w:pos="4536"/>
                <w:tab w:val="clear" w:pos="9072"/>
              </w:tabs>
              <w:jc w:val="left"/>
              <w:rPr>
                <w:rFonts w:ascii="Arial" w:hAnsi="Arial" w:cs="Arial"/>
                <w:b/>
                <w:sz w:val="20"/>
              </w:rPr>
            </w:pPr>
            <w:bookmarkStart w:id="12" w:name="_Hlk49611863"/>
            <w:r w:rsidRPr="00402D75">
              <w:rPr>
                <w:rFonts w:ascii="Arial" w:hAnsi="Arial" w:cs="Arial"/>
                <w:b/>
                <w:sz w:val="20"/>
              </w:rPr>
              <w:t>(4)</w:t>
            </w:r>
          </w:p>
        </w:tc>
        <w:tc>
          <w:tcPr>
            <w:tcW w:w="9762" w:type="dxa"/>
          </w:tcPr>
          <w:p w14:paraId="2E51AA2D" w14:textId="77777777" w:rsidR="007A15E3" w:rsidRPr="00402D75" w:rsidRDefault="007A15E3">
            <w:pPr>
              <w:pStyle w:val="Kopfzeile"/>
              <w:tabs>
                <w:tab w:val="clear" w:pos="4536"/>
                <w:tab w:val="clear" w:pos="9072"/>
              </w:tabs>
              <w:jc w:val="left"/>
              <w:rPr>
                <w:rFonts w:ascii="Arial" w:hAnsi="Arial" w:cs="Arial"/>
                <w:sz w:val="20"/>
              </w:rPr>
            </w:pPr>
            <w:r w:rsidRPr="00402D75">
              <w:rPr>
                <w:rFonts w:ascii="Arial" w:hAnsi="Arial" w:cs="Arial"/>
                <w:sz w:val="20"/>
              </w:rPr>
              <w:t>Die Gruppe ist für Mitglieder aller Religionsgemeinschaften, Geschlechter, Nationalitäten und ethnischen Gruppen offen</w:t>
            </w:r>
            <w:r w:rsidR="00D73A36">
              <w:rPr>
                <w:rFonts w:ascii="Arial" w:hAnsi="Arial" w:cs="Arial"/>
                <w:sz w:val="20"/>
              </w:rPr>
              <w:t>, ist überkonfessionell</w:t>
            </w:r>
            <w:r w:rsidRPr="00402D75">
              <w:rPr>
                <w:rFonts w:ascii="Arial" w:hAnsi="Arial" w:cs="Arial"/>
                <w:sz w:val="20"/>
              </w:rPr>
              <w:t xml:space="preserve"> und betrachtet Religion </w:t>
            </w:r>
            <w:r w:rsidR="000C6B43">
              <w:rPr>
                <w:rFonts w:ascii="Arial" w:hAnsi="Arial" w:cs="Arial"/>
                <w:sz w:val="20"/>
              </w:rPr>
              <w:t>bzw. Spiritualität als Teil</w:t>
            </w:r>
            <w:r w:rsidRPr="00402D75">
              <w:rPr>
                <w:rFonts w:ascii="Arial" w:hAnsi="Arial" w:cs="Arial"/>
                <w:sz w:val="20"/>
              </w:rPr>
              <w:t xml:space="preserve"> der Erziehung.</w:t>
            </w:r>
          </w:p>
        </w:tc>
        <w:tc>
          <w:tcPr>
            <w:tcW w:w="160" w:type="dxa"/>
          </w:tcPr>
          <w:p w14:paraId="0DFA53F9" w14:textId="77777777" w:rsidR="007A15E3" w:rsidRPr="00402D75" w:rsidRDefault="007A15E3">
            <w:pPr>
              <w:pStyle w:val="Kopfzeile"/>
              <w:tabs>
                <w:tab w:val="clear" w:pos="4536"/>
                <w:tab w:val="clear" w:pos="9072"/>
              </w:tabs>
              <w:jc w:val="left"/>
              <w:rPr>
                <w:rFonts w:ascii="Arial" w:hAnsi="Arial" w:cs="Arial"/>
                <w:b/>
                <w:sz w:val="20"/>
              </w:rPr>
            </w:pPr>
          </w:p>
        </w:tc>
      </w:tr>
      <w:tr w:rsidR="007A15E3" w:rsidRPr="00402D75" w14:paraId="2BD50236" w14:textId="77777777">
        <w:tc>
          <w:tcPr>
            <w:tcW w:w="534" w:type="dxa"/>
          </w:tcPr>
          <w:p w14:paraId="1CF677A4" w14:textId="77777777" w:rsidR="007A15E3" w:rsidRPr="00402D75" w:rsidRDefault="007A15E3">
            <w:pPr>
              <w:pStyle w:val="Kopfzeile"/>
              <w:tabs>
                <w:tab w:val="clear" w:pos="4536"/>
                <w:tab w:val="clear" w:pos="9072"/>
              </w:tabs>
              <w:jc w:val="left"/>
              <w:rPr>
                <w:rFonts w:ascii="Arial" w:hAnsi="Arial" w:cs="Arial"/>
                <w:b/>
                <w:sz w:val="20"/>
              </w:rPr>
            </w:pPr>
            <w:bookmarkStart w:id="13" w:name="_Hlk49613794"/>
            <w:bookmarkEnd w:id="12"/>
            <w:r w:rsidRPr="00402D75">
              <w:rPr>
                <w:rFonts w:ascii="Arial" w:hAnsi="Arial" w:cs="Arial"/>
                <w:b/>
                <w:sz w:val="20"/>
              </w:rPr>
              <w:t>(5)</w:t>
            </w:r>
          </w:p>
        </w:tc>
        <w:tc>
          <w:tcPr>
            <w:tcW w:w="9762" w:type="dxa"/>
          </w:tcPr>
          <w:p w14:paraId="36587DB5" w14:textId="77777777" w:rsidR="007A15E3" w:rsidRPr="00402D75" w:rsidRDefault="007A15E3" w:rsidP="00E60653">
            <w:pPr>
              <w:pStyle w:val="Kopfzeile"/>
              <w:tabs>
                <w:tab w:val="clear" w:pos="4536"/>
                <w:tab w:val="clear" w:pos="9072"/>
              </w:tabs>
              <w:jc w:val="left"/>
              <w:rPr>
                <w:rFonts w:ascii="Arial" w:hAnsi="Arial" w:cs="Arial"/>
                <w:sz w:val="20"/>
              </w:rPr>
            </w:pPr>
            <w:r w:rsidRPr="00402D75">
              <w:rPr>
                <w:rFonts w:ascii="Arial" w:hAnsi="Arial" w:cs="Arial"/>
                <w:sz w:val="20"/>
              </w:rPr>
              <w:t>Zu den grundlegenden Aufgaben der Gruppe zählen die außerschulische überparteiliche, staatsbürgerliche Erziehung</w:t>
            </w:r>
            <w:r w:rsidR="00E60653">
              <w:rPr>
                <w:rFonts w:ascii="Arial" w:hAnsi="Arial" w:cs="Arial"/>
                <w:sz w:val="20"/>
              </w:rPr>
              <w:t>,</w:t>
            </w:r>
            <w:r w:rsidRPr="00402D75">
              <w:rPr>
                <w:rFonts w:ascii="Arial" w:hAnsi="Arial" w:cs="Arial"/>
                <w:sz w:val="20"/>
              </w:rPr>
              <w:t xml:space="preserve"> die Förderung </w:t>
            </w:r>
            <w:r w:rsidR="00F6063A" w:rsidRPr="00F6063A">
              <w:rPr>
                <w:rFonts w:ascii="Arial" w:hAnsi="Arial" w:cs="Arial"/>
                <w:sz w:val="20"/>
              </w:rPr>
              <w:t>von Körperbewusstsein und gesundem Leben sowie Kreativität der Kinder und Jugendlichen.</w:t>
            </w:r>
            <w:r w:rsidRPr="00402D75">
              <w:rPr>
                <w:rFonts w:ascii="Arial" w:hAnsi="Arial" w:cs="Arial"/>
                <w:sz w:val="20"/>
              </w:rPr>
              <w:t xml:space="preserve"> Neue Erkenntnisse der Pädagogik, Psychologie und Soziologie werden angewendet.</w:t>
            </w:r>
          </w:p>
        </w:tc>
        <w:tc>
          <w:tcPr>
            <w:tcW w:w="160" w:type="dxa"/>
          </w:tcPr>
          <w:p w14:paraId="7BDB6C41" w14:textId="77777777" w:rsidR="007A15E3" w:rsidRPr="00402D75" w:rsidRDefault="007A15E3">
            <w:pPr>
              <w:pStyle w:val="Kopfzeile"/>
              <w:tabs>
                <w:tab w:val="clear" w:pos="4536"/>
                <w:tab w:val="clear" w:pos="9072"/>
              </w:tabs>
              <w:jc w:val="left"/>
              <w:rPr>
                <w:rFonts w:ascii="Arial" w:hAnsi="Arial" w:cs="Arial"/>
                <w:b/>
                <w:sz w:val="20"/>
              </w:rPr>
            </w:pPr>
          </w:p>
        </w:tc>
      </w:tr>
      <w:bookmarkEnd w:id="13"/>
      <w:tr w:rsidR="007A15E3" w:rsidRPr="00402D75" w14:paraId="3E01E2DC" w14:textId="77777777">
        <w:tc>
          <w:tcPr>
            <w:tcW w:w="534" w:type="dxa"/>
          </w:tcPr>
          <w:p w14:paraId="25C28A31"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(6)</w:t>
            </w:r>
          </w:p>
        </w:tc>
        <w:tc>
          <w:tcPr>
            <w:tcW w:w="9762" w:type="dxa"/>
          </w:tcPr>
          <w:p w14:paraId="333C3299" w14:textId="77777777" w:rsidR="007A15E3" w:rsidRPr="00402D75" w:rsidRDefault="007A15E3">
            <w:pPr>
              <w:jc w:val="left"/>
              <w:rPr>
                <w:rFonts w:cs="Arial"/>
              </w:rPr>
            </w:pPr>
            <w:r w:rsidRPr="00402D75">
              <w:rPr>
                <w:rFonts w:cs="Arial"/>
              </w:rPr>
              <w:t>Die Gruppe ist gemeinnützig und nicht auf Gewinn gerichtet.</w:t>
            </w:r>
          </w:p>
        </w:tc>
        <w:tc>
          <w:tcPr>
            <w:tcW w:w="160" w:type="dxa"/>
          </w:tcPr>
          <w:p w14:paraId="276DE549" w14:textId="77777777" w:rsidR="007A15E3" w:rsidRPr="00402D75" w:rsidRDefault="007A15E3">
            <w:pPr>
              <w:rPr>
                <w:rFonts w:cs="Arial"/>
                <w:b/>
              </w:rPr>
            </w:pPr>
          </w:p>
        </w:tc>
      </w:tr>
      <w:tr w:rsidR="007A15E3" w:rsidRPr="00402D75" w14:paraId="4E216F38" w14:textId="77777777">
        <w:trPr>
          <w:trHeight w:val="543"/>
        </w:trPr>
        <w:tc>
          <w:tcPr>
            <w:tcW w:w="534" w:type="dxa"/>
          </w:tcPr>
          <w:p w14:paraId="6968D462"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(7)</w:t>
            </w:r>
          </w:p>
        </w:tc>
        <w:tc>
          <w:tcPr>
            <w:tcW w:w="9762" w:type="dxa"/>
          </w:tcPr>
          <w:p w14:paraId="75A891DC" w14:textId="77777777" w:rsidR="007A15E3" w:rsidRPr="00402D75" w:rsidRDefault="007A15E3">
            <w:pPr>
              <w:pStyle w:val="Kopfzeile"/>
              <w:tabs>
                <w:tab w:val="clear" w:pos="4536"/>
                <w:tab w:val="clear" w:pos="9072"/>
              </w:tabs>
              <w:jc w:val="left"/>
              <w:rPr>
                <w:rFonts w:ascii="Arial" w:hAnsi="Arial" w:cs="Arial"/>
                <w:sz w:val="20"/>
              </w:rPr>
            </w:pPr>
            <w:r w:rsidRPr="00402D75">
              <w:rPr>
                <w:rFonts w:ascii="Arial" w:hAnsi="Arial" w:cs="Arial"/>
                <w:sz w:val="20"/>
              </w:rPr>
              <w:t>Die Bestimmungen der VO sind von der Gruppe anzuwenden.</w:t>
            </w:r>
          </w:p>
        </w:tc>
        <w:tc>
          <w:tcPr>
            <w:tcW w:w="160" w:type="dxa"/>
          </w:tcPr>
          <w:p w14:paraId="5EF09217" w14:textId="77777777" w:rsidR="007A15E3" w:rsidRPr="00402D75" w:rsidRDefault="007A15E3">
            <w:pPr>
              <w:pStyle w:val="Kopfzeile"/>
              <w:tabs>
                <w:tab w:val="clear" w:pos="4536"/>
                <w:tab w:val="clear" w:pos="9072"/>
              </w:tabs>
              <w:jc w:val="left"/>
              <w:rPr>
                <w:rFonts w:ascii="Arial" w:hAnsi="Arial" w:cs="Arial"/>
                <w:b/>
                <w:sz w:val="20"/>
              </w:rPr>
            </w:pPr>
          </w:p>
        </w:tc>
      </w:tr>
      <w:tr w:rsidR="007A15E3" w:rsidRPr="00402D75" w14:paraId="0855A8B6" w14:textId="77777777">
        <w:tc>
          <w:tcPr>
            <w:tcW w:w="534" w:type="dxa"/>
          </w:tcPr>
          <w:p w14:paraId="73B4A2A3"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(8)</w:t>
            </w:r>
          </w:p>
        </w:tc>
        <w:tc>
          <w:tcPr>
            <w:tcW w:w="9762" w:type="dxa"/>
          </w:tcPr>
          <w:p w14:paraId="73D04B9C" w14:textId="77777777" w:rsidR="007A15E3" w:rsidRPr="00402D75" w:rsidRDefault="007A15E3" w:rsidP="006563C1">
            <w:pPr>
              <w:pStyle w:val="Kopfzeile"/>
              <w:tabs>
                <w:tab w:val="clear" w:pos="4536"/>
                <w:tab w:val="clear" w:pos="9072"/>
              </w:tabs>
              <w:jc w:val="left"/>
              <w:rPr>
                <w:rFonts w:ascii="Arial" w:hAnsi="Arial" w:cs="Arial"/>
                <w:sz w:val="20"/>
              </w:rPr>
            </w:pPr>
            <w:r w:rsidRPr="00402D75">
              <w:rPr>
                <w:rFonts w:ascii="Arial" w:hAnsi="Arial" w:cs="Arial"/>
                <w:sz w:val="20"/>
              </w:rPr>
              <w:t>Organ- und Funktionsbezeichnungen sind</w:t>
            </w:r>
            <w:r w:rsidR="002E4E49">
              <w:rPr>
                <w:rFonts w:ascii="Arial" w:hAnsi="Arial" w:cs="Arial"/>
                <w:sz w:val="20"/>
              </w:rPr>
              <w:t xml:space="preserve"> für die Zwecke dieser Satzung gendergerecht</w:t>
            </w:r>
            <w:r w:rsidR="006563C1">
              <w:rPr>
                <w:rFonts w:ascii="Arial" w:hAnsi="Arial" w:cs="Arial"/>
                <w:sz w:val="20"/>
              </w:rPr>
              <w:t xml:space="preserve"> zu verwenden.</w:t>
            </w:r>
          </w:p>
        </w:tc>
        <w:tc>
          <w:tcPr>
            <w:tcW w:w="160" w:type="dxa"/>
          </w:tcPr>
          <w:p w14:paraId="18F19E61" w14:textId="77777777" w:rsidR="007A15E3" w:rsidRPr="00402D75" w:rsidRDefault="007A15E3">
            <w:pPr>
              <w:pStyle w:val="Kopfzeile"/>
              <w:tabs>
                <w:tab w:val="clear" w:pos="4536"/>
                <w:tab w:val="clear" w:pos="9072"/>
              </w:tabs>
              <w:jc w:val="left"/>
              <w:rPr>
                <w:rFonts w:ascii="Arial" w:hAnsi="Arial" w:cs="Arial"/>
                <w:b/>
                <w:sz w:val="20"/>
              </w:rPr>
            </w:pPr>
          </w:p>
        </w:tc>
      </w:tr>
      <w:tr w:rsidR="007A15E3" w:rsidRPr="00402D75" w14:paraId="4F59149F" w14:textId="77777777">
        <w:tc>
          <w:tcPr>
            <w:tcW w:w="534" w:type="dxa"/>
          </w:tcPr>
          <w:p w14:paraId="59360DCE"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(9)</w:t>
            </w:r>
          </w:p>
        </w:tc>
        <w:tc>
          <w:tcPr>
            <w:tcW w:w="9762" w:type="dxa"/>
          </w:tcPr>
          <w:p w14:paraId="09BC80D0" w14:textId="77777777" w:rsidR="007A15E3" w:rsidRPr="00402D75" w:rsidRDefault="007A15E3" w:rsidP="00FC7BC8">
            <w:pPr>
              <w:pStyle w:val="Kopfzeile"/>
              <w:tabs>
                <w:tab w:val="clear" w:pos="4536"/>
                <w:tab w:val="clear" w:pos="9072"/>
              </w:tabs>
              <w:jc w:val="left"/>
              <w:rPr>
                <w:rFonts w:ascii="Arial" w:hAnsi="Arial" w:cs="Arial"/>
                <w:sz w:val="20"/>
              </w:rPr>
            </w:pPr>
            <w:r w:rsidRPr="00402D75">
              <w:rPr>
                <w:rFonts w:ascii="Arial" w:hAnsi="Arial" w:cs="Arial"/>
                <w:sz w:val="20"/>
              </w:rPr>
              <w:t xml:space="preserve">In der Folge umfassen die </w:t>
            </w:r>
            <w:r w:rsidR="00FC7BC8">
              <w:rPr>
                <w:rFonts w:ascii="Arial" w:hAnsi="Arial" w:cs="Arial"/>
                <w:sz w:val="20"/>
              </w:rPr>
              <w:t>Funktionsb</w:t>
            </w:r>
            <w:r w:rsidR="005A4996">
              <w:rPr>
                <w:rFonts w:ascii="Arial" w:hAnsi="Arial" w:cs="Arial"/>
                <w:sz w:val="20"/>
              </w:rPr>
              <w:t>e</w:t>
            </w:r>
            <w:r w:rsidR="00FC7BC8">
              <w:rPr>
                <w:rFonts w:ascii="Arial" w:hAnsi="Arial" w:cs="Arial"/>
                <w:sz w:val="20"/>
              </w:rPr>
              <w:t>zeichnungen</w:t>
            </w:r>
            <w:r w:rsidR="00FC7BC8" w:rsidRPr="00402D75">
              <w:rPr>
                <w:rFonts w:ascii="Arial" w:hAnsi="Arial" w:cs="Arial"/>
                <w:sz w:val="20"/>
              </w:rPr>
              <w:t xml:space="preserve"> </w:t>
            </w:r>
            <w:r w:rsidRPr="00402D75">
              <w:rPr>
                <w:rFonts w:ascii="Arial" w:hAnsi="Arial" w:cs="Arial"/>
                <w:sz w:val="20"/>
              </w:rPr>
              <w:t>„</w:t>
            </w:r>
            <w:r w:rsidR="008C216B">
              <w:rPr>
                <w:rFonts w:ascii="Arial" w:hAnsi="Arial" w:cs="Arial"/>
                <w:sz w:val="20"/>
              </w:rPr>
              <w:t>Leiter</w:t>
            </w:r>
            <w:r w:rsidRPr="00402D75">
              <w:rPr>
                <w:rFonts w:ascii="Arial" w:hAnsi="Arial" w:cs="Arial"/>
                <w:sz w:val="20"/>
              </w:rPr>
              <w:t>“ und „</w:t>
            </w:r>
            <w:r w:rsidR="008C216B">
              <w:rPr>
                <w:rFonts w:ascii="Arial" w:hAnsi="Arial" w:cs="Arial"/>
                <w:sz w:val="20"/>
              </w:rPr>
              <w:t>Leiterinnen</w:t>
            </w:r>
            <w:r w:rsidRPr="00402D75">
              <w:rPr>
                <w:rFonts w:ascii="Arial" w:hAnsi="Arial" w:cs="Arial"/>
                <w:sz w:val="20"/>
              </w:rPr>
              <w:t xml:space="preserve">“ </w:t>
            </w:r>
            <w:r w:rsidR="00FC7BC8" w:rsidRPr="00FC7BC8">
              <w:rPr>
                <w:rFonts w:ascii="Arial" w:hAnsi="Arial" w:cs="Arial"/>
                <w:sz w:val="20"/>
              </w:rPr>
              <w:t>in Ein- oder Mehrzahl sowohl ausgebildete StufenleiterInnen als a</w:t>
            </w:r>
            <w:r w:rsidR="00FC7BC8">
              <w:rPr>
                <w:rFonts w:ascii="Arial" w:hAnsi="Arial" w:cs="Arial"/>
                <w:sz w:val="20"/>
              </w:rPr>
              <w:t>uch JugendleiterInnen in Ausbil</w:t>
            </w:r>
            <w:r w:rsidR="00FC7BC8" w:rsidRPr="00FC7BC8">
              <w:rPr>
                <w:rFonts w:ascii="Arial" w:hAnsi="Arial" w:cs="Arial"/>
                <w:sz w:val="20"/>
              </w:rPr>
              <w:t xml:space="preserve">dung </w:t>
            </w:r>
            <w:r w:rsidR="00FC7BC8">
              <w:rPr>
                <w:rFonts w:ascii="Arial" w:hAnsi="Arial" w:cs="Arial"/>
                <w:sz w:val="20"/>
              </w:rPr>
              <w:t xml:space="preserve">und </w:t>
            </w:r>
            <w:r w:rsidRPr="00402D75">
              <w:rPr>
                <w:rFonts w:ascii="Arial" w:hAnsi="Arial" w:cs="Arial"/>
                <w:sz w:val="20"/>
              </w:rPr>
              <w:t>die Sammelbegriffe „Pfadfinder“ und „Pfadfinderinnen“ jeweils die Stufen (</w:t>
            </w:r>
            <w:r w:rsidR="008C216B">
              <w:rPr>
                <w:rFonts w:ascii="Arial" w:hAnsi="Arial" w:cs="Arial"/>
                <w:sz w:val="20"/>
              </w:rPr>
              <w:t xml:space="preserve">Biber, </w:t>
            </w:r>
            <w:r w:rsidRPr="00402D75">
              <w:rPr>
                <w:rFonts w:ascii="Arial" w:hAnsi="Arial" w:cs="Arial"/>
                <w:sz w:val="20"/>
              </w:rPr>
              <w:t>Wölflinge, Späher, Explorer und Rover bzw. Wichtel, Guides, Caravelles und Ranger).</w:t>
            </w:r>
          </w:p>
        </w:tc>
        <w:tc>
          <w:tcPr>
            <w:tcW w:w="160" w:type="dxa"/>
          </w:tcPr>
          <w:p w14:paraId="1FA67166" w14:textId="77777777" w:rsidR="007A15E3" w:rsidRPr="00402D75" w:rsidRDefault="007A15E3">
            <w:pPr>
              <w:pStyle w:val="Kopfzeile"/>
              <w:tabs>
                <w:tab w:val="clear" w:pos="4536"/>
                <w:tab w:val="clear" w:pos="9072"/>
              </w:tabs>
              <w:jc w:val="left"/>
              <w:rPr>
                <w:rFonts w:ascii="Arial" w:hAnsi="Arial" w:cs="Arial"/>
                <w:b/>
                <w:sz w:val="20"/>
              </w:rPr>
            </w:pPr>
          </w:p>
        </w:tc>
      </w:tr>
    </w:tbl>
    <w:p w14:paraId="2778E4F1" w14:textId="77777777" w:rsidR="00A1506F" w:rsidRPr="00FF2EAC" w:rsidRDefault="00A1506F" w:rsidP="00AC119C">
      <w:pPr>
        <w:pStyle w:val="berschrift1"/>
      </w:pPr>
      <w:bookmarkStart w:id="14" w:name="_Toc485662016"/>
      <w:bookmarkStart w:id="15" w:name="_Toc485694660"/>
      <w:bookmarkStart w:id="16" w:name="_Toc485695271"/>
      <w:bookmarkStart w:id="17" w:name="_Toc485695566"/>
      <w:bookmarkStart w:id="18" w:name="_Toc485697727"/>
      <w:bookmarkStart w:id="19" w:name="_Toc103160053"/>
      <w:bookmarkStart w:id="20" w:name="_Toc119838625"/>
      <w:r w:rsidRPr="00FF2EAC">
        <w:t xml:space="preserve">§ 3 </w:t>
      </w:r>
      <w:r w:rsidR="00B31DE4" w:rsidRPr="00FF2EAC">
        <w:t xml:space="preserve">  </w:t>
      </w:r>
      <w:r w:rsidRPr="00FF2EAC">
        <w:t xml:space="preserve"> </w:t>
      </w:r>
      <w:r w:rsidR="00B72DBC" w:rsidRPr="00FF2EAC">
        <w:t>Mittel zur Erreichung des Zweck</w:t>
      </w:r>
      <w:r w:rsidRPr="00FF2EAC">
        <w:t>s</w:t>
      </w:r>
      <w:bookmarkEnd w:id="14"/>
      <w:bookmarkEnd w:id="15"/>
      <w:bookmarkEnd w:id="16"/>
      <w:bookmarkEnd w:id="17"/>
      <w:bookmarkEnd w:id="18"/>
      <w:bookmarkEnd w:id="19"/>
      <w:bookmarkEnd w:id="20"/>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7A15E3" w:rsidRPr="00402D75" w14:paraId="13585611" w14:textId="77777777">
        <w:tc>
          <w:tcPr>
            <w:tcW w:w="534" w:type="dxa"/>
          </w:tcPr>
          <w:p w14:paraId="63F3A879" w14:textId="77777777" w:rsidR="007A15E3" w:rsidRPr="00402D75" w:rsidRDefault="007A15E3">
            <w:pPr>
              <w:pStyle w:val="Kopfzeile"/>
              <w:tabs>
                <w:tab w:val="clear" w:pos="4536"/>
                <w:tab w:val="clear" w:pos="9072"/>
              </w:tabs>
              <w:jc w:val="left"/>
              <w:rPr>
                <w:rFonts w:ascii="Arial" w:hAnsi="Arial" w:cs="Arial"/>
                <w:b/>
                <w:sz w:val="20"/>
              </w:rPr>
            </w:pPr>
          </w:p>
        </w:tc>
        <w:tc>
          <w:tcPr>
            <w:tcW w:w="9762" w:type="dxa"/>
          </w:tcPr>
          <w:p w14:paraId="15930945" w14:textId="77777777" w:rsidR="007A15E3" w:rsidRPr="00402D75" w:rsidRDefault="007A15E3">
            <w:pPr>
              <w:pStyle w:val="Kopfzeile"/>
              <w:tabs>
                <w:tab w:val="clear" w:pos="4536"/>
                <w:tab w:val="clear" w:pos="9072"/>
              </w:tabs>
              <w:jc w:val="left"/>
              <w:rPr>
                <w:rFonts w:ascii="Arial" w:hAnsi="Arial" w:cs="Arial"/>
                <w:sz w:val="20"/>
              </w:rPr>
            </w:pPr>
            <w:r w:rsidRPr="00402D75">
              <w:rPr>
                <w:rFonts w:ascii="Arial" w:hAnsi="Arial" w:cs="Arial"/>
                <w:sz w:val="20"/>
              </w:rPr>
              <w:t>Mittel zur Erreichung des Zwecks der Gruppe  sind:</w:t>
            </w:r>
          </w:p>
        </w:tc>
        <w:tc>
          <w:tcPr>
            <w:tcW w:w="160" w:type="dxa"/>
          </w:tcPr>
          <w:p w14:paraId="44D75157" w14:textId="77777777" w:rsidR="007A15E3" w:rsidRPr="00402D75" w:rsidRDefault="007A15E3">
            <w:pPr>
              <w:pStyle w:val="Kopfzeile"/>
              <w:tabs>
                <w:tab w:val="clear" w:pos="4536"/>
                <w:tab w:val="clear" w:pos="9072"/>
              </w:tabs>
              <w:jc w:val="left"/>
              <w:rPr>
                <w:rFonts w:ascii="Arial" w:hAnsi="Arial" w:cs="Arial"/>
                <w:sz w:val="20"/>
              </w:rPr>
            </w:pPr>
          </w:p>
        </w:tc>
      </w:tr>
      <w:tr w:rsidR="007A15E3" w:rsidRPr="00402D75" w14:paraId="5C2AF271" w14:textId="77777777">
        <w:tc>
          <w:tcPr>
            <w:tcW w:w="534" w:type="dxa"/>
          </w:tcPr>
          <w:p w14:paraId="3EEA8D63"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(1)</w:t>
            </w:r>
          </w:p>
        </w:tc>
        <w:tc>
          <w:tcPr>
            <w:tcW w:w="9762" w:type="dxa"/>
          </w:tcPr>
          <w:p w14:paraId="473EE62E" w14:textId="77777777" w:rsidR="007A15E3" w:rsidRPr="00402D75" w:rsidRDefault="007A15E3">
            <w:pPr>
              <w:jc w:val="left"/>
              <w:rPr>
                <w:rFonts w:cs="Arial"/>
              </w:rPr>
            </w:pPr>
            <w:r w:rsidRPr="00402D75">
              <w:rPr>
                <w:rFonts w:cs="Arial"/>
              </w:rPr>
              <w:t>Die Mitgliedschaft im Landesverband mit allen in dessen Satzungen vorgesehenen Rechten und Pflichten.</w:t>
            </w:r>
          </w:p>
        </w:tc>
        <w:tc>
          <w:tcPr>
            <w:tcW w:w="160" w:type="dxa"/>
          </w:tcPr>
          <w:p w14:paraId="53115D09" w14:textId="77777777" w:rsidR="007A15E3" w:rsidRPr="00402D75" w:rsidRDefault="007A15E3">
            <w:pPr>
              <w:pStyle w:val="Kopfzeile"/>
              <w:tabs>
                <w:tab w:val="clear" w:pos="4536"/>
                <w:tab w:val="clear" w:pos="9072"/>
              </w:tabs>
              <w:jc w:val="left"/>
              <w:rPr>
                <w:rFonts w:ascii="Arial" w:hAnsi="Arial" w:cs="Arial"/>
                <w:sz w:val="20"/>
              </w:rPr>
            </w:pPr>
          </w:p>
        </w:tc>
      </w:tr>
      <w:tr w:rsidR="007A15E3" w:rsidRPr="00402D75" w14:paraId="054EDEF7" w14:textId="77777777">
        <w:tc>
          <w:tcPr>
            <w:tcW w:w="534" w:type="dxa"/>
          </w:tcPr>
          <w:p w14:paraId="76A3C086"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(2)</w:t>
            </w:r>
          </w:p>
        </w:tc>
        <w:tc>
          <w:tcPr>
            <w:tcW w:w="9762" w:type="dxa"/>
          </w:tcPr>
          <w:p w14:paraId="031DCEF7" w14:textId="77777777" w:rsidR="007A15E3" w:rsidRPr="00402D75" w:rsidRDefault="007A15E3" w:rsidP="008D64D8">
            <w:pPr>
              <w:jc w:val="left"/>
              <w:rPr>
                <w:rFonts w:cs="Arial"/>
              </w:rPr>
            </w:pPr>
            <w:r w:rsidRPr="00402D75">
              <w:rPr>
                <w:rFonts w:cs="Arial"/>
              </w:rPr>
              <w:t xml:space="preserve">Die Aufstellung und </w:t>
            </w:r>
            <w:r w:rsidRPr="008D64D8">
              <w:rPr>
                <w:rFonts w:cs="Arial"/>
              </w:rPr>
              <w:t>Führung</w:t>
            </w:r>
            <w:r w:rsidRPr="00402D75">
              <w:rPr>
                <w:rFonts w:cs="Arial"/>
              </w:rPr>
              <w:t xml:space="preserve"> von altersgemäßen Stufen entsprechend den Bestimmungen der VO </w:t>
            </w:r>
          </w:p>
        </w:tc>
        <w:tc>
          <w:tcPr>
            <w:tcW w:w="160" w:type="dxa"/>
          </w:tcPr>
          <w:p w14:paraId="29999DFE" w14:textId="77777777" w:rsidR="007A15E3" w:rsidRPr="00402D75" w:rsidRDefault="007A15E3">
            <w:pPr>
              <w:pStyle w:val="Kopfzeile"/>
              <w:tabs>
                <w:tab w:val="clear" w:pos="4536"/>
                <w:tab w:val="clear" w:pos="9072"/>
              </w:tabs>
              <w:jc w:val="left"/>
              <w:rPr>
                <w:rFonts w:ascii="Arial" w:hAnsi="Arial" w:cs="Arial"/>
                <w:sz w:val="20"/>
              </w:rPr>
            </w:pPr>
          </w:p>
        </w:tc>
      </w:tr>
      <w:tr w:rsidR="007A15E3" w:rsidRPr="00402D75" w14:paraId="613B545D" w14:textId="77777777">
        <w:tc>
          <w:tcPr>
            <w:tcW w:w="534" w:type="dxa"/>
          </w:tcPr>
          <w:p w14:paraId="3DCC4B00"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(3)</w:t>
            </w:r>
          </w:p>
        </w:tc>
        <w:tc>
          <w:tcPr>
            <w:tcW w:w="9762" w:type="dxa"/>
          </w:tcPr>
          <w:p w14:paraId="61660B5A" w14:textId="77777777" w:rsidR="007A15E3" w:rsidRPr="00402D75" w:rsidRDefault="007A15E3">
            <w:pPr>
              <w:jc w:val="left"/>
              <w:rPr>
                <w:rFonts w:cs="Arial"/>
              </w:rPr>
            </w:pPr>
            <w:r w:rsidRPr="00402D75">
              <w:rPr>
                <w:rFonts w:cs="Arial"/>
              </w:rPr>
              <w:t>Die Werbung von ordentlichen Gruppenmitgliedern und „Freunden der Pfadfinder und Pfadfinderinnen“.</w:t>
            </w:r>
          </w:p>
        </w:tc>
        <w:tc>
          <w:tcPr>
            <w:tcW w:w="160" w:type="dxa"/>
          </w:tcPr>
          <w:p w14:paraId="22CE590F" w14:textId="77777777" w:rsidR="007A15E3" w:rsidRPr="00402D75" w:rsidRDefault="007A15E3">
            <w:pPr>
              <w:pStyle w:val="Kopfzeile"/>
              <w:tabs>
                <w:tab w:val="clear" w:pos="4536"/>
                <w:tab w:val="clear" w:pos="9072"/>
              </w:tabs>
              <w:jc w:val="left"/>
              <w:rPr>
                <w:rFonts w:ascii="Arial" w:hAnsi="Arial" w:cs="Arial"/>
                <w:sz w:val="20"/>
              </w:rPr>
            </w:pPr>
          </w:p>
        </w:tc>
      </w:tr>
      <w:tr w:rsidR="007A15E3" w:rsidRPr="00402D75" w14:paraId="54160970" w14:textId="77777777">
        <w:tc>
          <w:tcPr>
            <w:tcW w:w="534" w:type="dxa"/>
          </w:tcPr>
          <w:p w14:paraId="3C204B4D"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(4)</w:t>
            </w:r>
          </w:p>
        </w:tc>
        <w:tc>
          <w:tcPr>
            <w:tcW w:w="9762" w:type="dxa"/>
          </w:tcPr>
          <w:p w14:paraId="3DF5A8CE" w14:textId="77777777" w:rsidR="007A15E3" w:rsidRPr="00402D75" w:rsidRDefault="007A15E3" w:rsidP="00E345B3">
            <w:pPr>
              <w:jc w:val="left"/>
              <w:rPr>
                <w:rFonts w:cs="Arial"/>
              </w:rPr>
            </w:pPr>
            <w:r w:rsidRPr="00402D75">
              <w:rPr>
                <w:rFonts w:cs="Arial"/>
              </w:rPr>
              <w:t xml:space="preserve">Die Abhaltung von Lagern, Ausflügen, Seminaren und Kursen, Wettbewerben und anderen Veranstaltungen im Rahmen </w:t>
            </w:r>
            <w:r w:rsidR="00E345B3">
              <w:rPr>
                <w:rFonts w:cs="Arial"/>
              </w:rPr>
              <w:t>der</w:t>
            </w:r>
            <w:r w:rsidR="00E345B3" w:rsidRPr="00402D75">
              <w:rPr>
                <w:rFonts w:cs="Arial"/>
              </w:rPr>
              <w:t xml:space="preserve"> </w:t>
            </w:r>
            <w:r w:rsidRPr="00402D75">
              <w:rPr>
                <w:rFonts w:cs="Arial"/>
              </w:rPr>
              <w:t xml:space="preserve">pfadfinderischen </w:t>
            </w:r>
            <w:r w:rsidR="00E345B3">
              <w:rPr>
                <w:rFonts w:cs="Arial"/>
              </w:rPr>
              <w:t>Erziehungsarbeit</w:t>
            </w:r>
            <w:r w:rsidR="00E345B3" w:rsidRPr="00402D75">
              <w:rPr>
                <w:rFonts w:cs="Arial"/>
              </w:rPr>
              <w:t xml:space="preserve"> </w:t>
            </w:r>
            <w:r w:rsidRPr="00402D75">
              <w:rPr>
                <w:rFonts w:cs="Arial"/>
              </w:rPr>
              <w:t>entsprechend den international gültigen Richtlinien der von Lord Baden-Powell gegründeten weltweiten Pfadfinderbewegung und den Bestimmungen der VO.</w:t>
            </w:r>
          </w:p>
        </w:tc>
        <w:tc>
          <w:tcPr>
            <w:tcW w:w="160" w:type="dxa"/>
          </w:tcPr>
          <w:p w14:paraId="1459CCE4" w14:textId="77777777" w:rsidR="007A15E3" w:rsidRPr="00402D75" w:rsidRDefault="007A15E3">
            <w:pPr>
              <w:pStyle w:val="Kopfzeile"/>
              <w:tabs>
                <w:tab w:val="clear" w:pos="4536"/>
                <w:tab w:val="clear" w:pos="9072"/>
              </w:tabs>
              <w:jc w:val="left"/>
              <w:rPr>
                <w:rFonts w:ascii="Arial" w:hAnsi="Arial" w:cs="Arial"/>
                <w:sz w:val="20"/>
              </w:rPr>
            </w:pPr>
          </w:p>
        </w:tc>
      </w:tr>
      <w:tr w:rsidR="007A15E3" w:rsidRPr="00402D75" w14:paraId="19A7DACA" w14:textId="77777777">
        <w:tc>
          <w:tcPr>
            <w:tcW w:w="534" w:type="dxa"/>
          </w:tcPr>
          <w:p w14:paraId="6C74F9E2"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(5)</w:t>
            </w:r>
          </w:p>
        </w:tc>
        <w:tc>
          <w:tcPr>
            <w:tcW w:w="9762" w:type="dxa"/>
          </w:tcPr>
          <w:p w14:paraId="5EA33807" w14:textId="77777777" w:rsidR="007A15E3" w:rsidRPr="00402D75" w:rsidRDefault="007A15E3">
            <w:pPr>
              <w:jc w:val="left"/>
              <w:rPr>
                <w:rFonts w:cs="Arial"/>
              </w:rPr>
            </w:pPr>
            <w:r w:rsidRPr="00402D75">
              <w:rPr>
                <w:rFonts w:cs="Arial"/>
              </w:rPr>
              <w:t>Die Durchführung von musischen und sportlichen Veranstaltungen.</w:t>
            </w:r>
          </w:p>
        </w:tc>
        <w:tc>
          <w:tcPr>
            <w:tcW w:w="160" w:type="dxa"/>
          </w:tcPr>
          <w:p w14:paraId="36A95829" w14:textId="77777777" w:rsidR="007A15E3" w:rsidRPr="00402D75" w:rsidRDefault="007A15E3">
            <w:pPr>
              <w:pStyle w:val="Kopfzeile"/>
              <w:tabs>
                <w:tab w:val="clear" w:pos="4536"/>
                <w:tab w:val="clear" w:pos="9072"/>
              </w:tabs>
              <w:jc w:val="left"/>
              <w:rPr>
                <w:rFonts w:ascii="Arial" w:hAnsi="Arial" w:cs="Arial"/>
                <w:sz w:val="20"/>
              </w:rPr>
            </w:pPr>
          </w:p>
        </w:tc>
      </w:tr>
      <w:tr w:rsidR="007A15E3" w:rsidRPr="00402D75" w14:paraId="53E0958C" w14:textId="77777777">
        <w:tc>
          <w:tcPr>
            <w:tcW w:w="534" w:type="dxa"/>
          </w:tcPr>
          <w:p w14:paraId="57812C35"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t>(6)</w:t>
            </w:r>
          </w:p>
        </w:tc>
        <w:tc>
          <w:tcPr>
            <w:tcW w:w="9762" w:type="dxa"/>
          </w:tcPr>
          <w:p w14:paraId="1189C945" w14:textId="77777777" w:rsidR="007A15E3" w:rsidRPr="00402D75" w:rsidRDefault="007A15E3">
            <w:pPr>
              <w:jc w:val="left"/>
              <w:rPr>
                <w:rFonts w:cs="Arial"/>
              </w:rPr>
            </w:pPr>
            <w:r w:rsidRPr="00402D75">
              <w:rPr>
                <w:rFonts w:cs="Arial"/>
              </w:rPr>
              <w:t>Die Bereitstellung eines geeigneten Heimes, geeigneter Plätze im Freien und des erforderlichen Materials.</w:t>
            </w:r>
          </w:p>
        </w:tc>
        <w:tc>
          <w:tcPr>
            <w:tcW w:w="160" w:type="dxa"/>
          </w:tcPr>
          <w:p w14:paraId="6DFB11A3" w14:textId="77777777" w:rsidR="007A15E3" w:rsidRPr="00402D75" w:rsidRDefault="007A15E3">
            <w:pPr>
              <w:pStyle w:val="Kopfzeile"/>
              <w:tabs>
                <w:tab w:val="clear" w:pos="4536"/>
                <w:tab w:val="clear" w:pos="9072"/>
              </w:tabs>
              <w:jc w:val="left"/>
              <w:rPr>
                <w:rFonts w:ascii="Arial" w:hAnsi="Arial" w:cs="Arial"/>
                <w:sz w:val="20"/>
              </w:rPr>
            </w:pPr>
          </w:p>
        </w:tc>
      </w:tr>
      <w:tr w:rsidR="007A15E3" w:rsidRPr="00402D75" w14:paraId="5B755E79" w14:textId="77777777">
        <w:tc>
          <w:tcPr>
            <w:tcW w:w="534" w:type="dxa"/>
          </w:tcPr>
          <w:p w14:paraId="69D5F519" w14:textId="77777777" w:rsidR="007A15E3" w:rsidRPr="00402D75" w:rsidRDefault="007A15E3">
            <w:pPr>
              <w:pStyle w:val="Kopfzeile"/>
              <w:tabs>
                <w:tab w:val="clear" w:pos="4536"/>
                <w:tab w:val="clear" w:pos="9072"/>
              </w:tabs>
              <w:jc w:val="left"/>
              <w:rPr>
                <w:rFonts w:ascii="Arial" w:hAnsi="Arial" w:cs="Arial"/>
                <w:b/>
                <w:sz w:val="20"/>
              </w:rPr>
            </w:pPr>
            <w:r w:rsidRPr="00402D75">
              <w:rPr>
                <w:rFonts w:ascii="Arial" w:hAnsi="Arial" w:cs="Arial"/>
                <w:b/>
                <w:sz w:val="20"/>
              </w:rPr>
              <w:lastRenderedPageBreak/>
              <w:t>(7)</w:t>
            </w:r>
          </w:p>
        </w:tc>
        <w:tc>
          <w:tcPr>
            <w:tcW w:w="9762" w:type="dxa"/>
          </w:tcPr>
          <w:p w14:paraId="5028A6BC" w14:textId="77777777" w:rsidR="007A15E3" w:rsidRPr="00402D75" w:rsidRDefault="007A15E3" w:rsidP="00293A1E">
            <w:pPr>
              <w:jc w:val="left"/>
              <w:rPr>
                <w:rFonts w:cs="Arial"/>
              </w:rPr>
            </w:pPr>
            <w:r w:rsidRPr="00402D75">
              <w:rPr>
                <w:rFonts w:cs="Arial"/>
              </w:rPr>
              <w:t xml:space="preserve">Die Aufbringung der notwendigen Geldmittel erfolgt in der Regel durch Beiträge, Spenden und Subventionen (insbesondere Sammlungserträge und Flohmärkte). Finanzielle Mittel können </w:t>
            </w:r>
            <w:proofErr w:type="spellStart"/>
            <w:r w:rsidRPr="00402D75">
              <w:rPr>
                <w:rFonts w:cs="Arial"/>
              </w:rPr>
              <w:t>weiters</w:t>
            </w:r>
            <w:proofErr w:type="spellEnd"/>
            <w:r w:rsidRPr="00402D75">
              <w:rPr>
                <w:rFonts w:cs="Arial"/>
              </w:rPr>
              <w:t xml:space="preserve"> durch </w:t>
            </w:r>
            <w:proofErr w:type="spellStart"/>
            <w:r w:rsidRPr="00402D75">
              <w:rPr>
                <w:rFonts w:cs="Arial"/>
              </w:rPr>
              <w:t>Kostenersätze</w:t>
            </w:r>
            <w:proofErr w:type="spellEnd"/>
            <w:r w:rsidRPr="00402D75">
              <w:rPr>
                <w:rFonts w:cs="Arial"/>
              </w:rPr>
              <w:t xml:space="preserve"> für Ausbildungsbehelfe, Liederbücher und Zeitschriften, die Provision für den Losverkauf im Rahmen der Pfadfinder-Lotterie, die fallweise Vermietung von Flächen für Werbung, Erträge von Theateraufführungen, geselligen Veranstaltungen und des Verkaufs von Speisen und Getränken und dergleichen im Rahmen von Pfadfinderveranstaltungen eingebracht werden.</w:t>
            </w:r>
          </w:p>
        </w:tc>
        <w:tc>
          <w:tcPr>
            <w:tcW w:w="160" w:type="dxa"/>
          </w:tcPr>
          <w:p w14:paraId="42914E4B" w14:textId="77777777" w:rsidR="007A15E3" w:rsidRPr="00402D75" w:rsidRDefault="007A15E3">
            <w:pPr>
              <w:pStyle w:val="Kopfzeile"/>
              <w:tabs>
                <w:tab w:val="clear" w:pos="4536"/>
                <w:tab w:val="clear" w:pos="9072"/>
              </w:tabs>
              <w:jc w:val="left"/>
              <w:rPr>
                <w:rFonts w:ascii="Arial" w:hAnsi="Arial" w:cs="Arial"/>
                <w:sz w:val="20"/>
              </w:rPr>
            </w:pPr>
          </w:p>
        </w:tc>
      </w:tr>
    </w:tbl>
    <w:p w14:paraId="40B62FE2" w14:textId="77777777" w:rsidR="00A1506F" w:rsidRPr="00FF2EAC" w:rsidRDefault="00A1506F" w:rsidP="00AC119C">
      <w:pPr>
        <w:pStyle w:val="berschrift1"/>
      </w:pPr>
      <w:bookmarkStart w:id="21" w:name="_Toc485662017"/>
      <w:bookmarkStart w:id="22" w:name="_Toc485694661"/>
      <w:bookmarkStart w:id="23" w:name="_Toc485695272"/>
      <w:bookmarkStart w:id="24" w:name="_Toc485695567"/>
      <w:bookmarkStart w:id="25" w:name="_Toc485697728"/>
      <w:bookmarkStart w:id="26" w:name="_Toc103160054"/>
      <w:bookmarkStart w:id="27" w:name="_Toc119838626"/>
      <w:r w:rsidRPr="00FF2EAC">
        <w:t>§ 4</w:t>
      </w:r>
      <w:r w:rsidR="00B31DE4" w:rsidRPr="00FF2EAC">
        <w:t xml:space="preserve">  </w:t>
      </w:r>
      <w:r w:rsidRPr="00FF2EAC">
        <w:t xml:space="preserve">  </w:t>
      </w:r>
      <w:r w:rsidR="00C34FC6" w:rsidRPr="00FF2EAC">
        <w:t>Gruppen</w:t>
      </w:r>
      <w:r w:rsidRPr="00FF2EAC">
        <w:t>mitglieder</w:t>
      </w:r>
      <w:bookmarkEnd w:id="21"/>
      <w:bookmarkEnd w:id="22"/>
      <w:bookmarkEnd w:id="23"/>
      <w:bookmarkEnd w:id="24"/>
      <w:bookmarkEnd w:id="25"/>
      <w:bookmarkEnd w:id="26"/>
      <w:r w:rsidR="009A3BA3">
        <w:t xml:space="preserve"> und Zugehörige</w:t>
      </w:r>
      <w:bookmarkEnd w:id="27"/>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DD2CC0" w:rsidRPr="00DD2CC0" w14:paraId="5A3D239D" w14:textId="77777777">
        <w:tc>
          <w:tcPr>
            <w:tcW w:w="534" w:type="dxa"/>
          </w:tcPr>
          <w:p w14:paraId="2857C878" w14:textId="77777777" w:rsidR="00DD2CC0" w:rsidRPr="00DD2CC0" w:rsidRDefault="00DD2CC0">
            <w:pPr>
              <w:pStyle w:val="Kopfzeile"/>
              <w:tabs>
                <w:tab w:val="clear" w:pos="4536"/>
                <w:tab w:val="clear" w:pos="9072"/>
              </w:tabs>
              <w:jc w:val="left"/>
              <w:rPr>
                <w:rFonts w:ascii="Arial" w:hAnsi="Arial" w:cs="Arial"/>
                <w:b/>
                <w:sz w:val="20"/>
              </w:rPr>
            </w:pPr>
            <w:r w:rsidRPr="00DD2CC0">
              <w:rPr>
                <w:rFonts w:ascii="Arial" w:hAnsi="Arial" w:cs="Arial"/>
                <w:b/>
                <w:sz w:val="20"/>
              </w:rPr>
              <w:t>(1)</w:t>
            </w:r>
          </w:p>
        </w:tc>
        <w:tc>
          <w:tcPr>
            <w:tcW w:w="9762" w:type="dxa"/>
          </w:tcPr>
          <w:p w14:paraId="4AB2757D" w14:textId="445CA869" w:rsidR="00DD2CC0" w:rsidRPr="00DD2CC0" w:rsidRDefault="00DD2CC0" w:rsidP="009A3BA3">
            <w:pPr>
              <w:jc w:val="left"/>
              <w:rPr>
                <w:rFonts w:cs="Arial"/>
              </w:rPr>
            </w:pPr>
            <w:r w:rsidRPr="00DD2CC0">
              <w:rPr>
                <w:lang w:val="de-AT"/>
              </w:rPr>
              <w:t>Mitglieder der Gruppe sind natürliche Personen, deren Beitrittserklärung</w:t>
            </w:r>
            <w:r w:rsidR="004F3874">
              <w:rPr>
                <w:lang w:val="de-AT"/>
              </w:rPr>
              <w:t>en</w:t>
            </w:r>
            <w:r w:rsidRPr="00DD2CC0">
              <w:rPr>
                <w:lang w:val="de-AT"/>
              </w:rPr>
              <w:t xml:space="preserve"> von der Gruppe angenommen worden sind und die in nachstehenden Funktionen bzw. Aufgabenbereichen für die Gruppe tätig sind: Pfadfinder oder Pfadfinderinnen, </w:t>
            </w:r>
            <w:r w:rsidR="008C216B">
              <w:rPr>
                <w:lang w:val="de-AT"/>
              </w:rPr>
              <w:t>Leiter</w:t>
            </w:r>
            <w:r w:rsidR="008C216B" w:rsidRPr="00DD2CC0">
              <w:rPr>
                <w:lang w:val="de-AT"/>
              </w:rPr>
              <w:t xml:space="preserve"> </w:t>
            </w:r>
            <w:r w:rsidRPr="00DD2CC0">
              <w:rPr>
                <w:lang w:val="de-AT"/>
              </w:rPr>
              <w:t xml:space="preserve">oder </w:t>
            </w:r>
            <w:r w:rsidR="008C216B">
              <w:rPr>
                <w:lang w:val="de-AT"/>
              </w:rPr>
              <w:t>Leiterinnen</w:t>
            </w:r>
            <w:r w:rsidRPr="00DD2CC0">
              <w:rPr>
                <w:lang w:val="de-AT"/>
              </w:rPr>
              <w:t>, Kuraten, Mitarbeiter oder Mitarbeiterinnen. Die Mitglieder des Vereinsvorstands (Obmann, Kassier und Schriftführer und deren Stellvertreter) sind aufgrund der Annahme ihrer Wahl in der Jahresversammlung in der Gruppe als Mitglieder zu registrieren; den übrigen Mitgliedern des Elternrates steht es frei, sich als Mitarbeiter registrieren zu lassen.</w:t>
            </w:r>
          </w:p>
        </w:tc>
        <w:tc>
          <w:tcPr>
            <w:tcW w:w="160" w:type="dxa"/>
          </w:tcPr>
          <w:p w14:paraId="3B522AB5" w14:textId="77777777" w:rsidR="00DD2CC0" w:rsidRPr="00DD2CC0" w:rsidRDefault="00DD2CC0">
            <w:pPr>
              <w:pStyle w:val="Kopfzeile"/>
              <w:tabs>
                <w:tab w:val="clear" w:pos="4536"/>
                <w:tab w:val="clear" w:pos="9072"/>
              </w:tabs>
              <w:jc w:val="left"/>
              <w:rPr>
                <w:rFonts w:ascii="Arial" w:hAnsi="Arial" w:cs="Arial"/>
                <w:b/>
                <w:sz w:val="20"/>
              </w:rPr>
            </w:pPr>
          </w:p>
        </w:tc>
      </w:tr>
      <w:tr w:rsidR="00DD2CC0" w:rsidRPr="00DD2CC0" w14:paraId="2541C7A9" w14:textId="77777777">
        <w:tc>
          <w:tcPr>
            <w:tcW w:w="534" w:type="dxa"/>
          </w:tcPr>
          <w:p w14:paraId="768C3146" w14:textId="77777777" w:rsidR="00DD2CC0" w:rsidRPr="00DD2CC0" w:rsidRDefault="00DD2CC0">
            <w:pPr>
              <w:pStyle w:val="Kopfzeile"/>
              <w:tabs>
                <w:tab w:val="clear" w:pos="4536"/>
                <w:tab w:val="clear" w:pos="9072"/>
              </w:tabs>
              <w:jc w:val="left"/>
              <w:rPr>
                <w:rFonts w:ascii="Arial" w:hAnsi="Arial" w:cs="Arial"/>
                <w:b/>
                <w:sz w:val="20"/>
              </w:rPr>
            </w:pPr>
            <w:r w:rsidRPr="00DD2CC0">
              <w:rPr>
                <w:rFonts w:ascii="Arial" w:hAnsi="Arial" w:cs="Arial"/>
                <w:b/>
                <w:sz w:val="20"/>
              </w:rPr>
              <w:t>(2)</w:t>
            </w:r>
          </w:p>
        </w:tc>
        <w:tc>
          <w:tcPr>
            <w:tcW w:w="9762" w:type="dxa"/>
          </w:tcPr>
          <w:p w14:paraId="4C64DBA0" w14:textId="32E5326F" w:rsidR="00472727" w:rsidRDefault="00904722" w:rsidP="00950B5E">
            <w:pPr>
              <w:pStyle w:val="Kopfzeile"/>
              <w:tabs>
                <w:tab w:val="clear" w:pos="4536"/>
                <w:tab w:val="clear" w:pos="9072"/>
              </w:tabs>
              <w:jc w:val="left"/>
              <w:rPr>
                <w:rFonts w:ascii="Arial" w:hAnsi="Arial" w:cs="Arial"/>
                <w:sz w:val="20"/>
              </w:rPr>
            </w:pPr>
            <w:r>
              <w:rPr>
                <w:rFonts w:ascii="Arial" w:hAnsi="Arial" w:cs="Arial"/>
                <w:sz w:val="20"/>
              </w:rPr>
              <w:t xml:space="preserve">Zugehörige sind natürliche Personen, die nicht Mitglieder der Gruppe sind, ihr aber nahestehen und ohne Stimmrecht an Veranstaltungen der Gruppe teilnehmen können. </w:t>
            </w:r>
            <w:r w:rsidR="00472727">
              <w:rPr>
                <w:rFonts w:ascii="Arial" w:hAnsi="Arial" w:cs="Arial"/>
                <w:sz w:val="20"/>
              </w:rPr>
              <w:t xml:space="preserve">Sie </w:t>
            </w:r>
            <w:r w:rsidR="00472727" w:rsidRPr="00472727">
              <w:rPr>
                <w:rFonts w:ascii="Arial" w:hAnsi="Arial" w:cs="Arial"/>
                <w:sz w:val="20"/>
              </w:rPr>
              <w:t xml:space="preserve">haben Anspruch auf Einladung zu </w:t>
            </w:r>
            <w:r w:rsidR="00472727">
              <w:rPr>
                <w:rFonts w:ascii="Arial" w:hAnsi="Arial" w:cs="Arial"/>
                <w:sz w:val="20"/>
              </w:rPr>
              <w:t>den</w:t>
            </w:r>
            <w:r w:rsidR="00472727" w:rsidRPr="00472727">
              <w:rPr>
                <w:rFonts w:ascii="Arial" w:hAnsi="Arial" w:cs="Arial"/>
                <w:sz w:val="20"/>
              </w:rPr>
              <w:t xml:space="preserve"> öffentlichen Veranstaltungen </w:t>
            </w:r>
            <w:r w:rsidR="00472727">
              <w:rPr>
                <w:rFonts w:ascii="Arial" w:hAnsi="Arial" w:cs="Arial"/>
                <w:sz w:val="20"/>
              </w:rPr>
              <w:t xml:space="preserve">der Gruppe </w:t>
            </w:r>
            <w:r w:rsidR="00472727" w:rsidRPr="00472727">
              <w:rPr>
                <w:rFonts w:ascii="Arial" w:hAnsi="Arial" w:cs="Arial"/>
                <w:sz w:val="20"/>
              </w:rPr>
              <w:t>und auf wenigstens jährlich einmalige Information über deren Tätigkeit, die Ehrenfunktionsträger auch auf Einladung zur Jahresversammlung.</w:t>
            </w:r>
            <w:r w:rsidR="00472727">
              <w:rPr>
                <w:rFonts w:ascii="Arial" w:hAnsi="Arial" w:cs="Arial"/>
                <w:sz w:val="20"/>
              </w:rPr>
              <w:t xml:space="preserve"> </w:t>
            </w:r>
            <w:r>
              <w:rPr>
                <w:rFonts w:ascii="Arial" w:hAnsi="Arial" w:cs="Arial"/>
                <w:sz w:val="20"/>
              </w:rPr>
              <w:t xml:space="preserve">Zugehörige sind insbesondere Ehrenfunktionsträger und </w:t>
            </w:r>
            <w:r w:rsidR="00472727">
              <w:rPr>
                <w:rFonts w:ascii="Arial" w:hAnsi="Arial" w:cs="Arial"/>
                <w:sz w:val="20"/>
              </w:rPr>
              <w:t>Freunde der Pfadfinder</w:t>
            </w:r>
            <w:r w:rsidR="00903481">
              <w:rPr>
                <w:rFonts w:ascii="Arial" w:hAnsi="Arial" w:cs="Arial"/>
                <w:sz w:val="20"/>
              </w:rPr>
              <w:t xml:space="preserve"> und Pfadfinder</w:t>
            </w:r>
            <w:r w:rsidR="00472727">
              <w:rPr>
                <w:rFonts w:ascii="Arial" w:hAnsi="Arial" w:cs="Arial"/>
                <w:sz w:val="20"/>
              </w:rPr>
              <w:t>innen</w:t>
            </w:r>
          </w:p>
          <w:p w14:paraId="5EF86924" w14:textId="36027CF9" w:rsidR="00DD2CC0" w:rsidRDefault="00DD2CC0" w:rsidP="00D35510">
            <w:pPr>
              <w:pStyle w:val="Kopfzeile"/>
              <w:numPr>
                <w:ilvl w:val="0"/>
                <w:numId w:val="34"/>
              </w:numPr>
              <w:tabs>
                <w:tab w:val="clear" w:pos="4536"/>
                <w:tab w:val="clear" w:pos="9072"/>
              </w:tabs>
              <w:jc w:val="left"/>
              <w:rPr>
                <w:rFonts w:ascii="Arial" w:hAnsi="Arial" w:cs="Arial"/>
                <w:sz w:val="20"/>
              </w:rPr>
            </w:pPr>
            <w:r w:rsidRPr="00DD2CC0">
              <w:rPr>
                <w:rFonts w:ascii="Arial" w:hAnsi="Arial" w:cs="Arial"/>
                <w:sz w:val="20"/>
              </w:rPr>
              <w:t>Ehrenfunktionsträger der Gruppe sind Personen, denen die Jahresversammlung für besondere Verdienste einen Ehrenfunktionstitel verliehen hat.</w:t>
            </w:r>
          </w:p>
          <w:p w14:paraId="7B4B3234" w14:textId="3539F474" w:rsidR="009F2589" w:rsidRPr="00DD2CC0" w:rsidRDefault="00903481" w:rsidP="00D35510">
            <w:pPr>
              <w:pStyle w:val="Kopfzeile"/>
              <w:numPr>
                <w:ilvl w:val="0"/>
                <w:numId w:val="34"/>
              </w:numPr>
              <w:tabs>
                <w:tab w:val="clear" w:pos="4536"/>
                <w:tab w:val="clear" w:pos="9072"/>
              </w:tabs>
              <w:jc w:val="left"/>
              <w:rPr>
                <w:rFonts w:ascii="Arial" w:hAnsi="Arial" w:cs="Arial"/>
                <w:sz w:val="20"/>
              </w:rPr>
            </w:pPr>
            <w:r>
              <w:rPr>
                <w:rFonts w:ascii="Arial" w:hAnsi="Arial" w:cs="Arial"/>
                <w:sz w:val="20"/>
              </w:rPr>
              <w:t>„Freunde der Pfadfinder und Pfadfinder</w:t>
            </w:r>
            <w:r w:rsidR="00A7642A" w:rsidRPr="00A7642A">
              <w:rPr>
                <w:rFonts w:ascii="Arial" w:hAnsi="Arial" w:cs="Arial"/>
                <w:sz w:val="20"/>
              </w:rPr>
              <w:t>innen</w:t>
            </w:r>
            <w:r>
              <w:rPr>
                <w:rFonts w:ascii="Arial" w:hAnsi="Arial" w:cs="Arial"/>
                <w:sz w:val="20"/>
              </w:rPr>
              <w:t>“</w:t>
            </w:r>
            <w:r w:rsidR="00A7642A">
              <w:rPr>
                <w:rFonts w:ascii="Arial" w:hAnsi="Arial" w:cs="Arial"/>
                <w:sz w:val="20"/>
              </w:rPr>
              <w:t xml:space="preserve"> sind </w:t>
            </w:r>
            <w:r w:rsidR="00A7642A" w:rsidRPr="00A7642A">
              <w:rPr>
                <w:rFonts w:ascii="Arial" w:hAnsi="Arial" w:cs="Arial"/>
                <w:sz w:val="20"/>
              </w:rPr>
              <w:t>Personen, welche die Tätigkeit der Gruppe materiell und/oder ideell unterstützen.</w:t>
            </w:r>
          </w:p>
        </w:tc>
        <w:tc>
          <w:tcPr>
            <w:tcW w:w="160" w:type="dxa"/>
          </w:tcPr>
          <w:p w14:paraId="0ED1E4C3" w14:textId="77777777" w:rsidR="00DD2CC0" w:rsidRPr="00DD2CC0" w:rsidRDefault="00DD2CC0">
            <w:pPr>
              <w:pStyle w:val="Kopfzeile"/>
              <w:tabs>
                <w:tab w:val="clear" w:pos="4536"/>
                <w:tab w:val="clear" w:pos="9072"/>
              </w:tabs>
              <w:jc w:val="left"/>
              <w:rPr>
                <w:rFonts w:ascii="Arial" w:hAnsi="Arial" w:cs="Arial"/>
                <w:b/>
                <w:sz w:val="20"/>
              </w:rPr>
            </w:pPr>
          </w:p>
        </w:tc>
      </w:tr>
      <w:tr w:rsidR="00DD2CC0" w:rsidRPr="00DD2CC0" w14:paraId="539559FD" w14:textId="77777777">
        <w:tc>
          <w:tcPr>
            <w:tcW w:w="534" w:type="dxa"/>
          </w:tcPr>
          <w:p w14:paraId="6795686C" w14:textId="4FCD3C24" w:rsidR="00DD2CC0" w:rsidRPr="00DD2CC0" w:rsidRDefault="00DD2CC0" w:rsidP="00472727">
            <w:pPr>
              <w:pStyle w:val="Kopfzeile"/>
              <w:tabs>
                <w:tab w:val="clear" w:pos="4536"/>
                <w:tab w:val="clear" w:pos="9072"/>
              </w:tabs>
              <w:jc w:val="left"/>
              <w:rPr>
                <w:rFonts w:ascii="Arial" w:hAnsi="Arial" w:cs="Arial"/>
                <w:b/>
                <w:sz w:val="20"/>
              </w:rPr>
            </w:pPr>
          </w:p>
        </w:tc>
        <w:tc>
          <w:tcPr>
            <w:tcW w:w="9762" w:type="dxa"/>
          </w:tcPr>
          <w:p w14:paraId="69D3E2C1" w14:textId="2E83C20E" w:rsidR="00DD2CC0" w:rsidRPr="00DD2CC0" w:rsidRDefault="00D35510" w:rsidP="00A7642A">
            <w:pPr>
              <w:jc w:val="left"/>
              <w:rPr>
                <w:rFonts w:cs="Arial"/>
              </w:rPr>
            </w:pPr>
            <w:r>
              <w:rPr>
                <w:rFonts w:cs="Arial"/>
              </w:rPr>
              <w:t xml:space="preserve"> Aufgehoben, 19.11.2022</w:t>
            </w:r>
          </w:p>
        </w:tc>
        <w:tc>
          <w:tcPr>
            <w:tcW w:w="160" w:type="dxa"/>
          </w:tcPr>
          <w:p w14:paraId="00AEF90F" w14:textId="77777777" w:rsidR="00DD2CC0" w:rsidRPr="00DD2CC0" w:rsidRDefault="00DD2CC0">
            <w:pPr>
              <w:pStyle w:val="Kopfzeile"/>
              <w:tabs>
                <w:tab w:val="clear" w:pos="4536"/>
                <w:tab w:val="clear" w:pos="9072"/>
              </w:tabs>
              <w:jc w:val="left"/>
              <w:rPr>
                <w:rFonts w:ascii="Arial" w:hAnsi="Arial" w:cs="Arial"/>
                <w:b/>
                <w:sz w:val="20"/>
              </w:rPr>
            </w:pPr>
          </w:p>
        </w:tc>
      </w:tr>
    </w:tbl>
    <w:p w14:paraId="23AA18D4" w14:textId="77777777" w:rsidR="00A1506F" w:rsidRPr="00FF2EAC" w:rsidRDefault="00A1506F" w:rsidP="004F3874">
      <w:pPr>
        <w:pStyle w:val="berschrift1"/>
      </w:pPr>
      <w:bookmarkStart w:id="28" w:name="_Toc485662018"/>
      <w:bookmarkStart w:id="29" w:name="_Toc485694662"/>
      <w:bookmarkStart w:id="30" w:name="_Toc485695273"/>
      <w:bookmarkStart w:id="31" w:name="_Toc485695568"/>
      <w:bookmarkStart w:id="32" w:name="_Toc485697729"/>
      <w:bookmarkStart w:id="33" w:name="_Toc103160055"/>
      <w:bookmarkStart w:id="34" w:name="_Toc119838627"/>
      <w:r w:rsidRPr="00FF2EAC">
        <w:t xml:space="preserve">§ 5 </w:t>
      </w:r>
      <w:r w:rsidR="00B31DE4" w:rsidRPr="00FF2EAC">
        <w:t xml:space="preserve">  </w:t>
      </w:r>
      <w:r w:rsidRPr="00FF2EAC">
        <w:t xml:space="preserve"> Rechte und Pflichten</w:t>
      </w:r>
      <w:bookmarkStart w:id="35" w:name="_Toc485662019"/>
      <w:bookmarkStart w:id="36" w:name="_Toc485694663"/>
      <w:bookmarkEnd w:id="28"/>
      <w:bookmarkEnd w:id="29"/>
      <w:r w:rsidRPr="00FF2EAC">
        <w:t xml:space="preserve"> der Mitglieder</w:t>
      </w:r>
      <w:bookmarkEnd w:id="30"/>
      <w:bookmarkEnd w:id="31"/>
      <w:bookmarkEnd w:id="32"/>
      <w:bookmarkEnd w:id="33"/>
      <w:bookmarkEnd w:id="35"/>
      <w:bookmarkEnd w:id="36"/>
      <w:bookmarkEnd w:id="34"/>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DD2CC0" w:rsidRPr="00DD2CC0" w14:paraId="256489D8" w14:textId="77777777">
        <w:tc>
          <w:tcPr>
            <w:tcW w:w="534" w:type="dxa"/>
          </w:tcPr>
          <w:p w14:paraId="4F873AC2" w14:textId="77777777" w:rsidR="00DD2CC0" w:rsidRPr="00DD2CC0" w:rsidRDefault="00DD2CC0">
            <w:pPr>
              <w:pStyle w:val="Kopfzeile"/>
              <w:tabs>
                <w:tab w:val="clear" w:pos="4536"/>
                <w:tab w:val="clear" w:pos="9072"/>
              </w:tabs>
              <w:jc w:val="left"/>
              <w:rPr>
                <w:rFonts w:ascii="Arial" w:hAnsi="Arial" w:cs="Arial"/>
                <w:b/>
                <w:sz w:val="20"/>
              </w:rPr>
            </w:pPr>
            <w:r w:rsidRPr="00DD2CC0">
              <w:rPr>
                <w:rFonts w:ascii="Arial" w:hAnsi="Arial" w:cs="Arial"/>
                <w:b/>
                <w:sz w:val="20"/>
              </w:rPr>
              <w:t>(1)</w:t>
            </w:r>
          </w:p>
        </w:tc>
        <w:tc>
          <w:tcPr>
            <w:tcW w:w="9762" w:type="dxa"/>
          </w:tcPr>
          <w:p w14:paraId="11E5F1BB" w14:textId="0216DE91" w:rsidR="00DD2CC0" w:rsidRPr="00DD2CC0" w:rsidRDefault="00DD2CC0" w:rsidP="006173BE">
            <w:pPr>
              <w:ind w:left="60"/>
              <w:jc w:val="left"/>
              <w:rPr>
                <w:rFonts w:cs="Arial"/>
              </w:rPr>
            </w:pPr>
            <w:r w:rsidRPr="00DD2CC0">
              <w:rPr>
                <w:rFonts w:cs="Arial"/>
              </w:rPr>
              <w:t>Die Mitglieder der Gruppe haben das Recht auf Mitwirkung an deren Tätigkeit im Rahmen ihres Aufgabenbereiches und nach Maßgabe der Bestimmungen dieser Satzungen und der VO. Jedes Mitglied kann vom Elternrat eine Kopie dieser Satzungen verlangen.</w:t>
            </w:r>
          </w:p>
        </w:tc>
        <w:tc>
          <w:tcPr>
            <w:tcW w:w="160" w:type="dxa"/>
          </w:tcPr>
          <w:p w14:paraId="3D7750D3" w14:textId="77777777" w:rsidR="00DD2CC0" w:rsidRPr="00DD2CC0" w:rsidRDefault="00DD2CC0">
            <w:pPr>
              <w:pStyle w:val="Kopfzeile"/>
              <w:tabs>
                <w:tab w:val="clear" w:pos="4536"/>
                <w:tab w:val="clear" w:pos="9072"/>
              </w:tabs>
              <w:jc w:val="left"/>
              <w:rPr>
                <w:rFonts w:ascii="Arial" w:hAnsi="Arial" w:cs="Arial"/>
                <w:b/>
                <w:sz w:val="20"/>
              </w:rPr>
            </w:pPr>
          </w:p>
        </w:tc>
      </w:tr>
      <w:tr w:rsidR="00DD2CC0" w:rsidRPr="00DD2CC0" w14:paraId="3061945C" w14:textId="77777777">
        <w:tc>
          <w:tcPr>
            <w:tcW w:w="534" w:type="dxa"/>
          </w:tcPr>
          <w:p w14:paraId="1D08D91F" w14:textId="77777777" w:rsidR="00DD2CC0" w:rsidRPr="00DD2CC0" w:rsidRDefault="00DD2CC0">
            <w:pPr>
              <w:pStyle w:val="Kopfzeile"/>
              <w:tabs>
                <w:tab w:val="clear" w:pos="4536"/>
                <w:tab w:val="clear" w:pos="9072"/>
              </w:tabs>
              <w:jc w:val="left"/>
              <w:rPr>
                <w:rFonts w:ascii="Arial" w:hAnsi="Arial" w:cs="Arial"/>
                <w:b/>
                <w:sz w:val="20"/>
              </w:rPr>
            </w:pPr>
            <w:r w:rsidRPr="00DD2CC0">
              <w:rPr>
                <w:rFonts w:ascii="Arial" w:hAnsi="Arial" w:cs="Arial"/>
                <w:b/>
                <w:sz w:val="20"/>
              </w:rPr>
              <w:t>(2)</w:t>
            </w:r>
          </w:p>
        </w:tc>
        <w:tc>
          <w:tcPr>
            <w:tcW w:w="9762" w:type="dxa"/>
          </w:tcPr>
          <w:p w14:paraId="777E2FD5" w14:textId="77777777" w:rsidR="00DD2CC0" w:rsidRPr="00DD2CC0" w:rsidRDefault="00DD2CC0">
            <w:pPr>
              <w:jc w:val="left"/>
              <w:rPr>
                <w:rFonts w:cs="Arial"/>
              </w:rPr>
            </w:pPr>
            <w:r w:rsidRPr="00DD2CC0">
              <w:rPr>
                <w:rFonts w:cs="Arial"/>
              </w:rPr>
              <w:t>Die Pfadfinder und Pfadfinderinnen der Gruppe haben das Recht auf Teilnahme an deren Veranstaltungen je nach deren Zweck.</w:t>
            </w:r>
          </w:p>
        </w:tc>
        <w:tc>
          <w:tcPr>
            <w:tcW w:w="160" w:type="dxa"/>
          </w:tcPr>
          <w:p w14:paraId="3EFDF9B6" w14:textId="77777777" w:rsidR="00DD2CC0" w:rsidRPr="00DD2CC0" w:rsidRDefault="00DD2CC0">
            <w:pPr>
              <w:pStyle w:val="Kopfzeile"/>
              <w:tabs>
                <w:tab w:val="clear" w:pos="4536"/>
                <w:tab w:val="clear" w:pos="9072"/>
              </w:tabs>
              <w:jc w:val="left"/>
              <w:rPr>
                <w:rFonts w:ascii="Arial" w:hAnsi="Arial" w:cs="Arial"/>
                <w:b/>
                <w:sz w:val="20"/>
              </w:rPr>
            </w:pPr>
          </w:p>
        </w:tc>
      </w:tr>
      <w:tr w:rsidR="00DD2CC0" w:rsidRPr="00DD2CC0" w14:paraId="3F06C2C4" w14:textId="77777777">
        <w:tc>
          <w:tcPr>
            <w:tcW w:w="534" w:type="dxa"/>
          </w:tcPr>
          <w:p w14:paraId="2A854DB6" w14:textId="77777777" w:rsidR="00DD2CC0" w:rsidRPr="00DD2CC0" w:rsidRDefault="00DD2CC0">
            <w:pPr>
              <w:pStyle w:val="Kopfzeile"/>
              <w:tabs>
                <w:tab w:val="clear" w:pos="4536"/>
                <w:tab w:val="clear" w:pos="9072"/>
              </w:tabs>
              <w:jc w:val="left"/>
              <w:rPr>
                <w:rFonts w:ascii="Arial" w:hAnsi="Arial" w:cs="Arial"/>
                <w:b/>
                <w:sz w:val="20"/>
              </w:rPr>
            </w:pPr>
            <w:r w:rsidRPr="00DD2CC0">
              <w:rPr>
                <w:rFonts w:ascii="Arial" w:hAnsi="Arial" w:cs="Arial"/>
                <w:b/>
                <w:sz w:val="20"/>
              </w:rPr>
              <w:t>(3)</w:t>
            </w:r>
          </w:p>
        </w:tc>
        <w:tc>
          <w:tcPr>
            <w:tcW w:w="9762" w:type="dxa"/>
          </w:tcPr>
          <w:p w14:paraId="5703131C" w14:textId="7DC1CD39" w:rsidR="00DD2CC0" w:rsidRPr="00DD2CC0" w:rsidRDefault="00071F26" w:rsidP="006173BE">
            <w:pPr>
              <w:pStyle w:val="Kopfzeile"/>
              <w:tabs>
                <w:tab w:val="clear" w:pos="4536"/>
                <w:tab w:val="clear" w:pos="9072"/>
              </w:tabs>
              <w:jc w:val="left"/>
              <w:rPr>
                <w:rFonts w:ascii="Arial" w:hAnsi="Arial" w:cs="Arial"/>
                <w:sz w:val="20"/>
              </w:rPr>
            </w:pPr>
            <w:r>
              <w:rPr>
                <w:rFonts w:ascii="Arial" w:hAnsi="Arial" w:cs="Arial"/>
                <w:sz w:val="20"/>
              </w:rPr>
              <w:t xml:space="preserve">Mindestens </w:t>
            </w:r>
            <w:r w:rsidRPr="00DD2CC0">
              <w:rPr>
                <w:rFonts w:ascii="Arial" w:hAnsi="Arial" w:cs="Arial"/>
                <w:sz w:val="20"/>
              </w:rPr>
              <w:t xml:space="preserve">ein </w:t>
            </w:r>
            <w:r w:rsidR="00DD2CC0" w:rsidRPr="00DD2CC0">
              <w:rPr>
                <w:rFonts w:ascii="Arial" w:hAnsi="Arial" w:cs="Arial"/>
                <w:sz w:val="20"/>
              </w:rPr>
              <w:t xml:space="preserve">Zehntel der Mitglieder der Gruppe – Minderjährige durch Erziehungsberechtigte vertreten – kann </w:t>
            </w:r>
            <w:r w:rsidR="007309C6">
              <w:rPr>
                <w:rFonts w:ascii="Arial" w:hAnsi="Arial" w:cs="Arial"/>
                <w:sz w:val="20"/>
              </w:rPr>
              <w:t xml:space="preserve">unter Angabe von Gründen </w:t>
            </w:r>
            <w:r w:rsidR="00DD2CC0" w:rsidRPr="00DD2CC0">
              <w:rPr>
                <w:rFonts w:ascii="Arial" w:hAnsi="Arial" w:cs="Arial"/>
                <w:sz w:val="20"/>
              </w:rPr>
              <w:t>vom Elternrat eine Information über die Tätigkeit und/oder die finanzielle Gebarung der Gruppe binnen vier Wochen verlangen.</w:t>
            </w:r>
          </w:p>
        </w:tc>
        <w:tc>
          <w:tcPr>
            <w:tcW w:w="160" w:type="dxa"/>
          </w:tcPr>
          <w:p w14:paraId="2C010AC4" w14:textId="77777777" w:rsidR="00DD2CC0" w:rsidRPr="00DD2CC0" w:rsidRDefault="00DD2CC0">
            <w:pPr>
              <w:pStyle w:val="Kopfzeile"/>
              <w:tabs>
                <w:tab w:val="clear" w:pos="4536"/>
                <w:tab w:val="clear" w:pos="9072"/>
              </w:tabs>
              <w:jc w:val="left"/>
              <w:rPr>
                <w:rFonts w:ascii="Arial" w:hAnsi="Arial" w:cs="Arial"/>
                <w:b/>
                <w:sz w:val="20"/>
              </w:rPr>
            </w:pPr>
          </w:p>
        </w:tc>
      </w:tr>
      <w:tr w:rsidR="00DD2CC0" w:rsidRPr="00DD2CC0" w14:paraId="625E07A9" w14:textId="77777777">
        <w:tc>
          <w:tcPr>
            <w:tcW w:w="534" w:type="dxa"/>
          </w:tcPr>
          <w:p w14:paraId="016AB093" w14:textId="77777777" w:rsidR="00DD2CC0" w:rsidRPr="00DD2CC0" w:rsidRDefault="00DD2CC0">
            <w:pPr>
              <w:pStyle w:val="Kopfzeile"/>
              <w:tabs>
                <w:tab w:val="clear" w:pos="4536"/>
                <w:tab w:val="clear" w:pos="9072"/>
              </w:tabs>
              <w:jc w:val="left"/>
              <w:rPr>
                <w:rFonts w:ascii="Arial" w:hAnsi="Arial" w:cs="Arial"/>
                <w:b/>
                <w:sz w:val="20"/>
              </w:rPr>
            </w:pPr>
            <w:r w:rsidRPr="00DD2CC0">
              <w:rPr>
                <w:rFonts w:ascii="Arial" w:hAnsi="Arial" w:cs="Arial"/>
                <w:b/>
                <w:sz w:val="20"/>
              </w:rPr>
              <w:t>(4)</w:t>
            </w:r>
          </w:p>
        </w:tc>
        <w:tc>
          <w:tcPr>
            <w:tcW w:w="9762" w:type="dxa"/>
          </w:tcPr>
          <w:p w14:paraId="7504A2EF" w14:textId="4A5373D5" w:rsidR="00DD2CC0" w:rsidRPr="00DD2CC0" w:rsidRDefault="00D35510" w:rsidP="00472727">
            <w:pPr>
              <w:jc w:val="left"/>
              <w:rPr>
                <w:rFonts w:cs="Arial"/>
              </w:rPr>
            </w:pPr>
            <w:r>
              <w:rPr>
                <w:rFonts w:cs="Arial"/>
              </w:rPr>
              <w:t xml:space="preserve"> Aufgehoben, 19.11.2022</w:t>
            </w:r>
          </w:p>
        </w:tc>
        <w:tc>
          <w:tcPr>
            <w:tcW w:w="160" w:type="dxa"/>
          </w:tcPr>
          <w:p w14:paraId="4DEB991F" w14:textId="77777777" w:rsidR="00DD2CC0" w:rsidRPr="00DD2CC0" w:rsidRDefault="00DD2CC0">
            <w:pPr>
              <w:pStyle w:val="Kopfzeile"/>
              <w:tabs>
                <w:tab w:val="clear" w:pos="4536"/>
                <w:tab w:val="clear" w:pos="9072"/>
              </w:tabs>
              <w:jc w:val="left"/>
              <w:rPr>
                <w:rFonts w:ascii="Arial" w:hAnsi="Arial" w:cs="Arial"/>
                <w:b/>
                <w:sz w:val="20"/>
              </w:rPr>
            </w:pPr>
          </w:p>
        </w:tc>
      </w:tr>
      <w:tr w:rsidR="00DD2CC0" w:rsidRPr="00DD2CC0" w14:paraId="7D2D86AB" w14:textId="77777777">
        <w:tc>
          <w:tcPr>
            <w:tcW w:w="534" w:type="dxa"/>
          </w:tcPr>
          <w:p w14:paraId="4C58D096" w14:textId="77777777" w:rsidR="00DD2CC0" w:rsidRPr="00DD2CC0" w:rsidRDefault="00DD2CC0">
            <w:pPr>
              <w:pStyle w:val="Kopfzeile"/>
              <w:tabs>
                <w:tab w:val="clear" w:pos="4536"/>
                <w:tab w:val="clear" w:pos="9072"/>
              </w:tabs>
              <w:jc w:val="left"/>
              <w:rPr>
                <w:rFonts w:ascii="Arial" w:hAnsi="Arial" w:cs="Arial"/>
                <w:b/>
                <w:sz w:val="20"/>
              </w:rPr>
            </w:pPr>
            <w:r w:rsidRPr="00DD2CC0">
              <w:rPr>
                <w:rFonts w:ascii="Arial" w:hAnsi="Arial" w:cs="Arial"/>
                <w:b/>
                <w:sz w:val="20"/>
              </w:rPr>
              <w:t>(5)</w:t>
            </w:r>
          </w:p>
        </w:tc>
        <w:tc>
          <w:tcPr>
            <w:tcW w:w="9762" w:type="dxa"/>
          </w:tcPr>
          <w:p w14:paraId="0646DD71" w14:textId="7D3E7591" w:rsidR="00DD2CC0" w:rsidRPr="00DD2CC0" w:rsidRDefault="00DD2CC0" w:rsidP="006173BE">
            <w:pPr>
              <w:pStyle w:val="Kopfzeile"/>
              <w:tabs>
                <w:tab w:val="clear" w:pos="4536"/>
                <w:tab w:val="clear" w:pos="9072"/>
              </w:tabs>
              <w:jc w:val="left"/>
              <w:rPr>
                <w:rFonts w:ascii="Arial" w:hAnsi="Arial" w:cs="Arial"/>
                <w:sz w:val="20"/>
              </w:rPr>
            </w:pPr>
            <w:r w:rsidRPr="00DD2CC0">
              <w:rPr>
                <w:rFonts w:ascii="Arial" w:hAnsi="Arial" w:cs="Arial"/>
                <w:sz w:val="20"/>
              </w:rPr>
              <w:t xml:space="preserve">Die Mitglieder der Gruppe sind verpflichtet, nach Maßgabe der Bestimmungen dieser Satzungen und der VO an deren Tätigkeit mitzuwirken und jährlich den vom Präsidium des Landesverbandes festgesetzten Registrierbeitrag an den Landesverband (Verbandsbeitrag) im Rahmen der von der Jahresversammlung festgesetzten Gruppenbeiträge rechtzeitig einzuzahlen. Die Pfadfinder und Pfadfinderinnen sind </w:t>
            </w:r>
            <w:r w:rsidR="00C9140C">
              <w:rPr>
                <w:rFonts w:ascii="Arial" w:hAnsi="Arial" w:cs="Arial"/>
                <w:sz w:val="20"/>
              </w:rPr>
              <w:t xml:space="preserve">grundsätzlich </w:t>
            </w:r>
            <w:r w:rsidRPr="00DD2CC0">
              <w:rPr>
                <w:rFonts w:ascii="Arial" w:hAnsi="Arial" w:cs="Arial"/>
                <w:sz w:val="20"/>
              </w:rPr>
              <w:t>verpflichtet, an den jeweils für ihre Stufe geplanten Aktivitäten teilzunehmen.</w:t>
            </w:r>
          </w:p>
        </w:tc>
        <w:tc>
          <w:tcPr>
            <w:tcW w:w="160" w:type="dxa"/>
          </w:tcPr>
          <w:p w14:paraId="67A9EE72" w14:textId="77777777" w:rsidR="00DD2CC0" w:rsidRPr="00DD2CC0" w:rsidRDefault="00DD2CC0">
            <w:pPr>
              <w:pStyle w:val="Kopfzeile"/>
              <w:tabs>
                <w:tab w:val="clear" w:pos="4536"/>
                <w:tab w:val="clear" w:pos="9072"/>
              </w:tabs>
              <w:jc w:val="left"/>
              <w:rPr>
                <w:rFonts w:ascii="Arial" w:hAnsi="Arial" w:cs="Arial"/>
                <w:b/>
                <w:sz w:val="20"/>
              </w:rPr>
            </w:pPr>
          </w:p>
        </w:tc>
      </w:tr>
      <w:tr w:rsidR="00DD2CC0" w:rsidRPr="00DD2CC0" w14:paraId="02F85657" w14:textId="77777777">
        <w:tc>
          <w:tcPr>
            <w:tcW w:w="534" w:type="dxa"/>
          </w:tcPr>
          <w:p w14:paraId="5694469B" w14:textId="77777777" w:rsidR="00DD2CC0" w:rsidRPr="00DD2CC0" w:rsidRDefault="00DD2CC0">
            <w:pPr>
              <w:pStyle w:val="Kopfzeile"/>
              <w:tabs>
                <w:tab w:val="clear" w:pos="4536"/>
                <w:tab w:val="clear" w:pos="9072"/>
              </w:tabs>
              <w:jc w:val="left"/>
              <w:rPr>
                <w:rFonts w:ascii="Arial" w:hAnsi="Arial" w:cs="Arial"/>
                <w:b/>
                <w:sz w:val="20"/>
              </w:rPr>
            </w:pPr>
            <w:r w:rsidRPr="00DD2CC0">
              <w:rPr>
                <w:rFonts w:ascii="Arial" w:hAnsi="Arial" w:cs="Arial"/>
                <w:b/>
                <w:sz w:val="20"/>
              </w:rPr>
              <w:t>(6)</w:t>
            </w:r>
          </w:p>
        </w:tc>
        <w:tc>
          <w:tcPr>
            <w:tcW w:w="9762" w:type="dxa"/>
          </w:tcPr>
          <w:p w14:paraId="11658526" w14:textId="77777777" w:rsidR="00DD2CC0" w:rsidRPr="00DD2CC0" w:rsidRDefault="00852CCB">
            <w:pPr>
              <w:jc w:val="left"/>
              <w:rPr>
                <w:rFonts w:cs="Arial"/>
              </w:rPr>
            </w:pPr>
            <w:r>
              <w:rPr>
                <w:rFonts w:cs="Arial"/>
              </w:rPr>
              <w:t>Leiter</w:t>
            </w:r>
            <w:r w:rsidRPr="00DD2CC0">
              <w:rPr>
                <w:rFonts w:cs="Arial"/>
              </w:rPr>
              <w:t xml:space="preserve"> </w:t>
            </w:r>
            <w:r w:rsidR="00DD2CC0" w:rsidRPr="00DD2CC0">
              <w:rPr>
                <w:rFonts w:cs="Arial"/>
              </w:rPr>
              <w:t xml:space="preserve">und </w:t>
            </w:r>
            <w:r>
              <w:rPr>
                <w:rFonts w:cs="Arial"/>
              </w:rPr>
              <w:t>Leiterinnen</w:t>
            </w:r>
            <w:r w:rsidR="00DD2CC0" w:rsidRPr="00DD2CC0">
              <w:rPr>
                <w:rFonts w:cs="Arial"/>
              </w:rPr>
              <w:t xml:space="preserve">, die Funktionen übernommen haben, bevor sie die </w:t>
            </w:r>
            <w:proofErr w:type="spellStart"/>
            <w:r w:rsidR="00DD2CC0" w:rsidRPr="00DD2CC0">
              <w:rPr>
                <w:rFonts w:cs="Arial"/>
              </w:rPr>
              <w:t>hiefür</w:t>
            </w:r>
            <w:proofErr w:type="spellEnd"/>
            <w:r w:rsidR="00DD2CC0" w:rsidRPr="00DD2CC0">
              <w:rPr>
                <w:rFonts w:cs="Arial"/>
              </w:rPr>
              <w:t xml:space="preserve"> vorgesehene Ausbildung vollendet haben, sind verpflichtet, die Vollendung der für Inhaber ihrer Funktion vorgesehene Ausbildung so bald als möglich nachzuholen.</w:t>
            </w:r>
          </w:p>
        </w:tc>
        <w:tc>
          <w:tcPr>
            <w:tcW w:w="160" w:type="dxa"/>
          </w:tcPr>
          <w:p w14:paraId="7EB1B84D" w14:textId="77777777" w:rsidR="00DD2CC0" w:rsidRPr="00DD2CC0" w:rsidRDefault="00DD2CC0">
            <w:pPr>
              <w:pStyle w:val="Kopfzeile"/>
              <w:tabs>
                <w:tab w:val="clear" w:pos="4536"/>
                <w:tab w:val="clear" w:pos="9072"/>
              </w:tabs>
              <w:jc w:val="left"/>
              <w:rPr>
                <w:rFonts w:ascii="Arial" w:hAnsi="Arial" w:cs="Arial"/>
                <w:b/>
                <w:sz w:val="20"/>
              </w:rPr>
            </w:pPr>
          </w:p>
        </w:tc>
      </w:tr>
    </w:tbl>
    <w:p w14:paraId="0C14FE88" w14:textId="77777777" w:rsidR="00A1506F" w:rsidRPr="00FF2EAC" w:rsidRDefault="00A1506F" w:rsidP="00FF2EAC">
      <w:pPr>
        <w:pStyle w:val="berschrift1"/>
      </w:pPr>
      <w:bookmarkStart w:id="37" w:name="_Toc103160056"/>
      <w:bookmarkStart w:id="38" w:name="_Toc485662020"/>
      <w:bookmarkStart w:id="39" w:name="_Toc485694664"/>
      <w:bookmarkStart w:id="40" w:name="_Toc485695274"/>
      <w:bookmarkStart w:id="41" w:name="_Toc485695569"/>
      <w:bookmarkStart w:id="42" w:name="_Toc485697730"/>
      <w:bookmarkStart w:id="43" w:name="_Toc119838628"/>
      <w:r w:rsidRPr="00FF2EAC">
        <w:t xml:space="preserve">§ 6 </w:t>
      </w:r>
      <w:r w:rsidR="00B31DE4" w:rsidRPr="00FF2EAC">
        <w:t xml:space="preserve">  </w:t>
      </w:r>
      <w:r w:rsidRPr="00FF2EAC">
        <w:t xml:space="preserve"> Erwerb, </w:t>
      </w:r>
      <w:r w:rsidR="0082723A" w:rsidRPr="00FF2EAC">
        <w:t>Ende</w:t>
      </w:r>
      <w:r w:rsidRPr="00FF2EAC">
        <w:t xml:space="preserve"> und Suspendierung der </w:t>
      </w:r>
      <w:r w:rsidR="002969F8" w:rsidRPr="00FF2EAC">
        <w:t>Gruppenmitgliedschaft</w:t>
      </w:r>
      <w:bookmarkEnd w:id="37"/>
      <w:bookmarkEnd w:id="43"/>
      <w:r w:rsidR="002969F8" w:rsidRPr="00FF2EAC">
        <w:t xml:space="preserve"> </w:t>
      </w:r>
      <w:bookmarkEnd w:id="38"/>
      <w:bookmarkEnd w:id="39"/>
      <w:bookmarkEnd w:id="40"/>
      <w:bookmarkEnd w:id="41"/>
      <w:bookmarkEnd w:id="42"/>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DD2CC0" w:rsidRPr="00DD2CC0" w14:paraId="3529FBF6" w14:textId="77777777">
        <w:tc>
          <w:tcPr>
            <w:tcW w:w="534" w:type="dxa"/>
          </w:tcPr>
          <w:p w14:paraId="1C75605B" w14:textId="77777777" w:rsidR="00DD2CC0" w:rsidRPr="00DD2CC0" w:rsidRDefault="00DD2CC0" w:rsidP="00C6657C">
            <w:pPr>
              <w:jc w:val="left"/>
              <w:rPr>
                <w:rFonts w:cs="Arial"/>
                <w:b/>
              </w:rPr>
            </w:pPr>
            <w:r w:rsidRPr="00DD2CC0">
              <w:rPr>
                <w:rFonts w:cs="Arial"/>
                <w:b/>
              </w:rPr>
              <w:t>(1)</w:t>
            </w:r>
          </w:p>
        </w:tc>
        <w:tc>
          <w:tcPr>
            <w:tcW w:w="9762" w:type="dxa"/>
          </w:tcPr>
          <w:p w14:paraId="5DFE4F53" w14:textId="37569DCA" w:rsidR="00DD2CC0" w:rsidRPr="00DD2CC0" w:rsidRDefault="00DD2CC0" w:rsidP="006173BE">
            <w:pPr>
              <w:jc w:val="left"/>
              <w:rPr>
                <w:rFonts w:cs="Arial"/>
              </w:rPr>
            </w:pPr>
            <w:r w:rsidRPr="00DD2CC0">
              <w:rPr>
                <w:rFonts w:cs="Arial"/>
              </w:rPr>
              <w:t xml:space="preserve">Die Mitgliedschaft bei der Gruppe wird durch die Abgabe einer Beitrittserklärung gegenüber einem </w:t>
            </w:r>
            <w:r w:rsidR="00852CCB">
              <w:rPr>
                <w:rFonts w:cs="Arial"/>
              </w:rPr>
              <w:t>Leiter</w:t>
            </w:r>
            <w:r w:rsidR="00852CCB" w:rsidRPr="00DD2CC0">
              <w:rPr>
                <w:rFonts w:cs="Arial"/>
              </w:rPr>
              <w:t xml:space="preserve"> </w:t>
            </w:r>
            <w:r w:rsidRPr="00DD2CC0">
              <w:rPr>
                <w:rFonts w:cs="Arial"/>
              </w:rPr>
              <w:t xml:space="preserve">bzw. einer </w:t>
            </w:r>
            <w:r w:rsidR="00852CCB">
              <w:rPr>
                <w:rFonts w:cs="Arial"/>
              </w:rPr>
              <w:t>Leiterin</w:t>
            </w:r>
            <w:r w:rsidR="00852CCB" w:rsidRPr="00DD2CC0">
              <w:rPr>
                <w:rFonts w:cs="Arial"/>
              </w:rPr>
              <w:t xml:space="preserve"> </w:t>
            </w:r>
            <w:r w:rsidRPr="00DD2CC0">
              <w:rPr>
                <w:rFonts w:cs="Arial"/>
              </w:rPr>
              <w:t>oder einem Mitglied des Elternrates erworben. Die Gruppe bestätigt die Mitgliedschaft im Rahmen der Registrierung. Der Weiterbestand der Mitgliedschaft ist von der jährlichen Wiederholung der Registrierung abhängig.</w:t>
            </w:r>
          </w:p>
        </w:tc>
        <w:tc>
          <w:tcPr>
            <w:tcW w:w="160" w:type="dxa"/>
          </w:tcPr>
          <w:p w14:paraId="003610AA" w14:textId="77777777" w:rsidR="00DD2CC0" w:rsidRPr="00DD2CC0" w:rsidRDefault="00DD2CC0" w:rsidP="00C6657C">
            <w:pPr>
              <w:jc w:val="left"/>
              <w:rPr>
                <w:rFonts w:cs="Arial"/>
                <w:b/>
              </w:rPr>
            </w:pPr>
          </w:p>
        </w:tc>
      </w:tr>
      <w:tr w:rsidR="00DD2CC0" w:rsidRPr="00DD2CC0" w14:paraId="706D2B12" w14:textId="77777777">
        <w:tc>
          <w:tcPr>
            <w:tcW w:w="534" w:type="dxa"/>
          </w:tcPr>
          <w:p w14:paraId="26B3DAAC" w14:textId="77777777" w:rsidR="00DD2CC0" w:rsidRPr="00DD2CC0" w:rsidRDefault="00DD2CC0" w:rsidP="00C6657C">
            <w:pPr>
              <w:pStyle w:val="Kopfzeile"/>
              <w:tabs>
                <w:tab w:val="clear" w:pos="4536"/>
                <w:tab w:val="clear" w:pos="9072"/>
              </w:tabs>
              <w:jc w:val="left"/>
              <w:rPr>
                <w:rFonts w:ascii="Arial" w:hAnsi="Arial" w:cs="Arial"/>
                <w:b/>
                <w:sz w:val="20"/>
              </w:rPr>
            </w:pPr>
            <w:r w:rsidRPr="00DD2CC0">
              <w:rPr>
                <w:rFonts w:ascii="Arial" w:hAnsi="Arial" w:cs="Arial"/>
                <w:b/>
                <w:sz w:val="20"/>
              </w:rPr>
              <w:t>(2)</w:t>
            </w:r>
          </w:p>
        </w:tc>
        <w:tc>
          <w:tcPr>
            <w:tcW w:w="9762" w:type="dxa"/>
          </w:tcPr>
          <w:p w14:paraId="5CD8B33A" w14:textId="77777777" w:rsidR="00DD2CC0" w:rsidRPr="00DD2CC0" w:rsidRDefault="00DD2CC0" w:rsidP="00C6657C">
            <w:pPr>
              <w:pStyle w:val="Kopfzeile"/>
              <w:tabs>
                <w:tab w:val="clear" w:pos="4536"/>
                <w:tab w:val="clear" w:pos="9072"/>
              </w:tabs>
              <w:jc w:val="left"/>
              <w:rPr>
                <w:rFonts w:ascii="Arial" w:hAnsi="Arial" w:cs="Arial"/>
                <w:sz w:val="20"/>
              </w:rPr>
            </w:pPr>
            <w:r w:rsidRPr="00DD2CC0">
              <w:rPr>
                <w:rFonts w:ascii="Arial" w:hAnsi="Arial" w:cs="Arial"/>
                <w:sz w:val="20"/>
              </w:rPr>
              <w:t>Voraussetzungen der Registrierung sind die Entrichtung des Registrierbeitrages (Verbandsbeitrages) und der von der Jahresversammlung festgesetzten Gruppenbeiträge sowie die regelmäßige Mitwirkung bzw. Teilnahme an der Gruppentätigkeit im Sinne des § 5 Abs. 5.</w:t>
            </w:r>
          </w:p>
          <w:p w14:paraId="0060A180" w14:textId="77777777" w:rsidR="00DD2CC0" w:rsidRPr="00DD2CC0" w:rsidRDefault="00DD2CC0" w:rsidP="00C6657C">
            <w:pPr>
              <w:pStyle w:val="Kopfzeile"/>
              <w:tabs>
                <w:tab w:val="clear" w:pos="4536"/>
                <w:tab w:val="clear" w:pos="9072"/>
              </w:tabs>
              <w:jc w:val="left"/>
              <w:rPr>
                <w:rFonts w:ascii="Arial" w:hAnsi="Arial" w:cs="Arial"/>
                <w:sz w:val="20"/>
              </w:rPr>
            </w:pPr>
            <w:r w:rsidRPr="00DD2CC0">
              <w:rPr>
                <w:rFonts w:ascii="Arial" w:hAnsi="Arial" w:cs="Arial"/>
                <w:sz w:val="20"/>
              </w:rPr>
              <w:t xml:space="preserve">Die Registrierung von </w:t>
            </w:r>
            <w:r w:rsidR="00852CCB">
              <w:rPr>
                <w:rFonts w:ascii="Arial" w:hAnsi="Arial" w:cs="Arial"/>
                <w:sz w:val="20"/>
              </w:rPr>
              <w:t>Leitern</w:t>
            </w:r>
            <w:r w:rsidR="00852CCB" w:rsidRPr="00DD2CC0">
              <w:rPr>
                <w:rFonts w:ascii="Arial" w:hAnsi="Arial" w:cs="Arial"/>
                <w:sz w:val="20"/>
              </w:rPr>
              <w:t xml:space="preserve"> </w:t>
            </w:r>
            <w:r w:rsidRPr="00DD2CC0">
              <w:rPr>
                <w:rFonts w:ascii="Arial" w:hAnsi="Arial" w:cs="Arial"/>
                <w:sz w:val="20"/>
              </w:rPr>
              <w:t xml:space="preserve">und </w:t>
            </w:r>
            <w:r w:rsidR="00852CCB">
              <w:rPr>
                <w:rFonts w:ascii="Arial" w:hAnsi="Arial" w:cs="Arial"/>
                <w:sz w:val="20"/>
              </w:rPr>
              <w:t>Leiterinnen</w:t>
            </w:r>
            <w:r w:rsidR="00852CCB" w:rsidRPr="00DD2CC0">
              <w:rPr>
                <w:rFonts w:ascii="Arial" w:hAnsi="Arial" w:cs="Arial"/>
                <w:sz w:val="20"/>
              </w:rPr>
              <w:t xml:space="preserve"> </w:t>
            </w:r>
            <w:r w:rsidRPr="00DD2CC0">
              <w:rPr>
                <w:rFonts w:ascii="Arial" w:hAnsi="Arial" w:cs="Arial"/>
                <w:sz w:val="20"/>
              </w:rPr>
              <w:t xml:space="preserve">sowie des </w:t>
            </w:r>
            <w:r w:rsidR="00852CCB">
              <w:rPr>
                <w:rFonts w:ascii="Arial" w:hAnsi="Arial" w:cs="Arial"/>
                <w:sz w:val="20"/>
              </w:rPr>
              <w:t>Gruppenleiters</w:t>
            </w:r>
            <w:r w:rsidR="00852CCB" w:rsidRPr="00DD2CC0">
              <w:rPr>
                <w:rFonts w:ascii="Arial" w:hAnsi="Arial" w:cs="Arial"/>
                <w:sz w:val="20"/>
              </w:rPr>
              <w:t xml:space="preserve"> </w:t>
            </w:r>
            <w:r w:rsidRPr="00DD2CC0">
              <w:rPr>
                <w:rFonts w:ascii="Arial" w:hAnsi="Arial" w:cs="Arial"/>
                <w:sz w:val="20"/>
              </w:rPr>
              <w:t xml:space="preserve">und der </w:t>
            </w:r>
            <w:r w:rsidR="00852CCB">
              <w:rPr>
                <w:rFonts w:ascii="Arial" w:hAnsi="Arial" w:cs="Arial"/>
                <w:sz w:val="20"/>
              </w:rPr>
              <w:t>Gruppenleiterin</w:t>
            </w:r>
            <w:r w:rsidR="00852CCB" w:rsidRPr="00DD2CC0">
              <w:rPr>
                <w:rFonts w:ascii="Arial" w:hAnsi="Arial" w:cs="Arial"/>
                <w:sz w:val="20"/>
              </w:rPr>
              <w:t xml:space="preserve"> </w:t>
            </w:r>
            <w:r w:rsidRPr="00DD2CC0">
              <w:rPr>
                <w:rFonts w:ascii="Arial" w:hAnsi="Arial" w:cs="Arial"/>
                <w:sz w:val="20"/>
              </w:rPr>
              <w:t>bedarf des Vorschlags des Gruppenrates sowie der Zustimmung des Elternrates.</w:t>
            </w:r>
          </w:p>
        </w:tc>
        <w:tc>
          <w:tcPr>
            <w:tcW w:w="160" w:type="dxa"/>
          </w:tcPr>
          <w:p w14:paraId="16204E6B" w14:textId="77777777" w:rsidR="00DD2CC0" w:rsidRPr="00DD2CC0" w:rsidRDefault="00DD2CC0" w:rsidP="00C6657C">
            <w:pPr>
              <w:pStyle w:val="Kopfzeile"/>
              <w:tabs>
                <w:tab w:val="clear" w:pos="4536"/>
                <w:tab w:val="clear" w:pos="9072"/>
              </w:tabs>
              <w:jc w:val="left"/>
              <w:rPr>
                <w:rFonts w:ascii="Arial" w:hAnsi="Arial" w:cs="Arial"/>
                <w:b/>
                <w:sz w:val="20"/>
              </w:rPr>
            </w:pPr>
          </w:p>
        </w:tc>
      </w:tr>
      <w:tr w:rsidR="00DD2CC0" w:rsidRPr="00DD2CC0" w14:paraId="4C3841C8" w14:textId="77777777">
        <w:trPr>
          <w:trHeight w:val="1400"/>
        </w:trPr>
        <w:tc>
          <w:tcPr>
            <w:tcW w:w="534" w:type="dxa"/>
          </w:tcPr>
          <w:p w14:paraId="271A55B2" w14:textId="77777777" w:rsidR="00DD2CC0" w:rsidRPr="00DD2CC0" w:rsidRDefault="00DD2CC0" w:rsidP="00C6657C">
            <w:pPr>
              <w:pStyle w:val="Kopfzeile"/>
              <w:tabs>
                <w:tab w:val="clear" w:pos="4536"/>
                <w:tab w:val="clear" w:pos="9072"/>
              </w:tabs>
              <w:jc w:val="left"/>
              <w:rPr>
                <w:rFonts w:ascii="Arial" w:hAnsi="Arial" w:cs="Arial"/>
                <w:b/>
                <w:sz w:val="20"/>
              </w:rPr>
            </w:pPr>
            <w:r w:rsidRPr="00DD2CC0">
              <w:rPr>
                <w:rFonts w:ascii="Arial" w:hAnsi="Arial" w:cs="Arial"/>
                <w:b/>
                <w:sz w:val="20"/>
              </w:rPr>
              <w:lastRenderedPageBreak/>
              <w:t>(3)</w:t>
            </w:r>
          </w:p>
        </w:tc>
        <w:tc>
          <w:tcPr>
            <w:tcW w:w="9762" w:type="dxa"/>
          </w:tcPr>
          <w:p w14:paraId="385658F8" w14:textId="77777777" w:rsidR="00DD2CC0" w:rsidRPr="00DD2CC0" w:rsidRDefault="00DD2CC0" w:rsidP="00C6657C">
            <w:pPr>
              <w:pStyle w:val="Kopfzeile"/>
              <w:tabs>
                <w:tab w:val="clear" w:pos="4536"/>
                <w:tab w:val="clear" w:pos="9072"/>
              </w:tabs>
              <w:jc w:val="left"/>
              <w:rPr>
                <w:rFonts w:ascii="Arial" w:hAnsi="Arial" w:cs="Arial"/>
                <w:sz w:val="20"/>
              </w:rPr>
            </w:pPr>
            <w:r w:rsidRPr="00DD2CC0">
              <w:rPr>
                <w:rFonts w:ascii="Arial" w:hAnsi="Arial" w:cs="Arial"/>
                <w:sz w:val="20"/>
              </w:rPr>
              <w:t>Wenn die vorstehend angeführten Voraussetzungen nicht gegeben erscheinen, wird die Registrierung vom Elternrat verweigert.</w:t>
            </w:r>
          </w:p>
          <w:p w14:paraId="639FEA9F" w14:textId="77777777" w:rsidR="00DD2CC0" w:rsidRPr="00DD2CC0" w:rsidRDefault="00DD2CC0" w:rsidP="00C6657C">
            <w:pPr>
              <w:pStyle w:val="Kopfzeile"/>
              <w:tabs>
                <w:tab w:val="clear" w:pos="4536"/>
                <w:tab w:val="clear" w:pos="9072"/>
              </w:tabs>
              <w:jc w:val="left"/>
              <w:rPr>
                <w:rFonts w:ascii="Arial" w:hAnsi="Arial" w:cs="Arial"/>
                <w:sz w:val="20"/>
              </w:rPr>
            </w:pPr>
            <w:r w:rsidRPr="00DD2CC0">
              <w:rPr>
                <w:rFonts w:ascii="Arial" w:hAnsi="Arial" w:cs="Arial"/>
                <w:sz w:val="20"/>
              </w:rPr>
              <w:t xml:space="preserve">Wegen nicht rechtzeitiger Einzahlung des Registrierbeitrages oder eines </w:t>
            </w:r>
            <w:r w:rsidR="004F3874">
              <w:rPr>
                <w:rFonts w:ascii="Arial" w:hAnsi="Arial" w:cs="Arial"/>
                <w:sz w:val="20"/>
              </w:rPr>
              <w:t>von der Jahresversammlung</w:t>
            </w:r>
            <w:r w:rsidRPr="00DD2CC0">
              <w:rPr>
                <w:rFonts w:ascii="Arial" w:hAnsi="Arial" w:cs="Arial"/>
                <w:sz w:val="20"/>
              </w:rPr>
              <w:t xml:space="preserve"> beschlossenen Gruppenbeitrages kann die Registrierung auch formlos bis zu einem Nachregistriertermin aufgeschoben werden.</w:t>
            </w:r>
          </w:p>
        </w:tc>
        <w:tc>
          <w:tcPr>
            <w:tcW w:w="160" w:type="dxa"/>
          </w:tcPr>
          <w:p w14:paraId="08F8CF60" w14:textId="77777777" w:rsidR="00DD2CC0" w:rsidRPr="00DD2CC0" w:rsidRDefault="00DD2CC0" w:rsidP="00C6657C">
            <w:pPr>
              <w:pStyle w:val="Kopfzeile"/>
              <w:tabs>
                <w:tab w:val="clear" w:pos="4536"/>
                <w:tab w:val="clear" w:pos="9072"/>
              </w:tabs>
              <w:jc w:val="left"/>
              <w:rPr>
                <w:rFonts w:ascii="Arial" w:hAnsi="Arial" w:cs="Arial"/>
                <w:b/>
                <w:sz w:val="20"/>
              </w:rPr>
            </w:pPr>
          </w:p>
        </w:tc>
      </w:tr>
      <w:tr w:rsidR="00DD2CC0" w:rsidRPr="00DD2CC0" w14:paraId="7301BE8D" w14:textId="77777777">
        <w:tc>
          <w:tcPr>
            <w:tcW w:w="534" w:type="dxa"/>
          </w:tcPr>
          <w:p w14:paraId="2540806E" w14:textId="77777777" w:rsidR="00DD2CC0" w:rsidRPr="00DD2CC0" w:rsidRDefault="00DD2CC0" w:rsidP="00C6657C">
            <w:pPr>
              <w:pStyle w:val="Kopfzeile"/>
              <w:tabs>
                <w:tab w:val="clear" w:pos="4536"/>
                <w:tab w:val="clear" w:pos="9072"/>
              </w:tabs>
              <w:jc w:val="left"/>
              <w:rPr>
                <w:rFonts w:ascii="Arial" w:hAnsi="Arial" w:cs="Arial"/>
                <w:b/>
                <w:sz w:val="20"/>
              </w:rPr>
            </w:pPr>
            <w:r w:rsidRPr="00DD2CC0">
              <w:rPr>
                <w:rFonts w:ascii="Arial" w:hAnsi="Arial" w:cs="Arial"/>
                <w:b/>
                <w:sz w:val="20"/>
              </w:rPr>
              <w:t>(4)</w:t>
            </w:r>
          </w:p>
        </w:tc>
        <w:tc>
          <w:tcPr>
            <w:tcW w:w="9762" w:type="dxa"/>
          </w:tcPr>
          <w:p w14:paraId="368BCF95" w14:textId="77777777" w:rsidR="00DD2CC0" w:rsidRPr="00DD2CC0" w:rsidRDefault="00DD2CC0" w:rsidP="00C6657C">
            <w:pPr>
              <w:jc w:val="left"/>
              <w:rPr>
                <w:rFonts w:cs="Arial"/>
              </w:rPr>
            </w:pPr>
            <w:r w:rsidRPr="00DD2CC0">
              <w:rPr>
                <w:rFonts w:cs="Arial"/>
              </w:rPr>
              <w:t xml:space="preserve">Die Mitgliedschaft </w:t>
            </w:r>
            <w:r w:rsidR="006173BE">
              <w:rPr>
                <w:rFonts w:cs="Arial"/>
              </w:rPr>
              <w:t xml:space="preserve">bzw. Zugehörigkeit </w:t>
            </w:r>
            <w:r w:rsidRPr="00DD2CC0">
              <w:rPr>
                <w:rFonts w:cs="Arial"/>
              </w:rPr>
              <w:t>endet:</w:t>
            </w:r>
          </w:p>
          <w:p w14:paraId="2CA755E1" w14:textId="48B7F7AD" w:rsidR="00DD2CC0" w:rsidRPr="00DD2CC0" w:rsidRDefault="00DD2CC0" w:rsidP="00C6657C">
            <w:pPr>
              <w:numPr>
                <w:ilvl w:val="0"/>
                <w:numId w:val="1"/>
              </w:numPr>
              <w:tabs>
                <w:tab w:val="left" w:pos="360"/>
              </w:tabs>
              <w:jc w:val="left"/>
              <w:rPr>
                <w:rFonts w:cs="Arial"/>
              </w:rPr>
            </w:pPr>
            <w:r w:rsidRPr="00DD2CC0">
              <w:rPr>
                <w:rFonts w:cs="Arial"/>
              </w:rPr>
              <w:t>Bei Mitgliedern der Gruppe mit dem Ende eines vollen Jahres, während dem ihre Registrierung unterbleibt oder mit ihrem Austritt, Ausschluss oder Tod.</w:t>
            </w:r>
          </w:p>
          <w:p w14:paraId="68298FC6" w14:textId="71BD8356" w:rsidR="00DD2CC0" w:rsidRPr="00903481" w:rsidRDefault="00DD2CC0" w:rsidP="00903481">
            <w:pPr>
              <w:numPr>
                <w:ilvl w:val="0"/>
                <w:numId w:val="1"/>
              </w:numPr>
              <w:tabs>
                <w:tab w:val="left" w:pos="360"/>
              </w:tabs>
              <w:jc w:val="left"/>
              <w:rPr>
                <w:rFonts w:cs="Arial"/>
              </w:rPr>
            </w:pPr>
            <w:r w:rsidRPr="00DD2CC0">
              <w:rPr>
                <w:rFonts w:cs="Arial"/>
              </w:rPr>
              <w:t xml:space="preserve">Bei </w:t>
            </w:r>
            <w:r w:rsidR="00F27380">
              <w:rPr>
                <w:rFonts w:cs="Arial"/>
              </w:rPr>
              <w:t>Zugehörigen</w:t>
            </w:r>
            <w:r w:rsidR="00F27380" w:rsidRPr="00DD2CC0">
              <w:rPr>
                <w:rFonts w:cs="Arial"/>
              </w:rPr>
              <w:t xml:space="preserve"> </w:t>
            </w:r>
            <w:r w:rsidRPr="00DD2CC0">
              <w:rPr>
                <w:rFonts w:cs="Arial"/>
              </w:rPr>
              <w:t xml:space="preserve">mit der Zurücklegung oder Aberkennung </w:t>
            </w:r>
            <w:r w:rsidR="00F27380">
              <w:rPr>
                <w:rFonts w:cs="Arial"/>
              </w:rPr>
              <w:t>der Zugehörigeneigenschaft wie z.B. des Ehrenfunktionstitels</w:t>
            </w:r>
            <w:r w:rsidRPr="00DD2CC0">
              <w:rPr>
                <w:rFonts w:cs="Arial"/>
              </w:rPr>
              <w:t xml:space="preserve"> oder mit ihrem Tod.</w:t>
            </w:r>
          </w:p>
        </w:tc>
        <w:tc>
          <w:tcPr>
            <w:tcW w:w="160" w:type="dxa"/>
          </w:tcPr>
          <w:p w14:paraId="1D7D8270" w14:textId="77777777" w:rsidR="00DD2CC0" w:rsidRPr="00DD2CC0" w:rsidRDefault="00DD2CC0" w:rsidP="00C6657C">
            <w:pPr>
              <w:pStyle w:val="Kopfzeile"/>
              <w:tabs>
                <w:tab w:val="clear" w:pos="4536"/>
                <w:tab w:val="clear" w:pos="9072"/>
              </w:tabs>
              <w:jc w:val="left"/>
              <w:rPr>
                <w:rFonts w:ascii="Arial" w:hAnsi="Arial" w:cs="Arial"/>
                <w:b/>
                <w:sz w:val="20"/>
              </w:rPr>
            </w:pPr>
          </w:p>
        </w:tc>
      </w:tr>
      <w:tr w:rsidR="00DD2CC0" w:rsidRPr="00DD2CC0" w14:paraId="7539ABF0" w14:textId="77777777">
        <w:trPr>
          <w:trHeight w:val="1039"/>
        </w:trPr>
        <w:tc>
          <w:tcPr>
            <w:tcW w:w="534" w:type="dxa"/>
          </w:tcPr>
          <w:p w14:paraId="24F82C72" w14:textId="77777777" w:rsidR="00DD2CC0" w:rsidRPr="00DD2CC0" w:rsidRDefault="00DD2CC0" w:rsidP="00C6657C">
            <w:pPr>
              <w:pStyle w:val="Kopfzeile"/>
              <w:tabs>
                <w:tab w:val="clear" w:pos="4536"/>
                <w:tab w:val="clear" w:pos="9072"/>
              </w:tabs>
              <w:jc w:val="left"/>
              <w:rPr>
                <w:rFonts w:ascii="Arial" w:hAnsi="Arial" w:cs="Arial"/>
                <w:b/>
                <w:sz w:val="20"/>
              </w:rPr>
            </w:pPr>
            <w:r w:rsidRPr="00DD2CC0">
              <w:rPr>
                <w:rFonts w:ascii="Arial" w:hAnsi="Arial" w:cs="Arial"/>
                <w:b/>
                <w:sz w:val="20"/>
              </w:rPr>
              <w:t>(5)</w:t>
            </w:r>
          </w:p>
        </w:tc>
        <w:tc>
          <w:tcPr>
            <w:tcW w:w="9762" w:type="dxa"/>
          </w:tcPr>
          <w:p w14:paraId="5FCDE9C1" w14:textId="0BB5E1DE" w:rsidR="00DD2CC0" w:rsidRPr="00DD2CC0" w:rsidRDefault="00DD2CC0" w:rsidP="00C6657C">
            <w:pPr>
              <w:jc w:val="left"/>
              <w:rPr>
                <w:rFonts w:cs="Arial"/>
              </w:rPr>
            </w:pPr>
            <w:bookmarkStart w:id="44" w:name="_Hlk49619568"/>
            <w:r w:rsidRPr="00DD2CC0">
              <w:rPr>
                <w:rFonts w:cs="Arial"/>
              </w:rPr>
              <w:t xml:space="preserve">Im Fall von Verstößen gegen geltende Strafgesetze oder dem begründeten Verdacht solcher Verstöße, bei Verstößen gegen die Bestimmungen dieser Satzungen oder jener der VO kann nach vergeblich erfolgter schriftlicher Ermahnung – bei Minderjährigen zuzustellen an die Erziehungsberechtigten – die Mitgliedschaft bei der Gruppe </w:t>
            </w:r>
            <w:r w:rsidR="00F27380">
              <w:rPr>
                <w:rFonts w:cs="Arial"/>
              </w:rPr>
              <w:t xml:space="preserve">oder die Zugehörigeneigenschaft mit Ausnahme von Ehrenfunktionstiteln </w:t>
            </w:r>
            <w:r w:rsidRPr="00DD2CC0">
              <w:rPr>
                <w:rFonts w:cs="Arial"/>
              </w:rPr>
              <w:t>vom Elternrat suspendiert werden.</w:t>
            </w:r>
          </w:p>
          <w:p w14:paraId="798D70DE" w14:textId="77777777" w:rsidR="00DD2CC0" w:rsidRPr="00DD2CC0" w:rsidRDefault="00DD2CC0" w:rsidP="00C6657C">
            <w:pPr>
              <w:jc w:val="left"/>
              <w:rPr>
                <w:rFonts w:cs="Arial"/>
              </w:rPr>
            </w:pPr>
            <w:r w:rsidRPr="00DD2CC0">
              <w:rPr>
                <w:rFonts w:cs="Arial"/>
              </w:rPr>
              <w:t xml:space="preserve">Eine solche Verfügung muss </w:t>
            </w:r>
            <w:r w:rsidR="004172BA">
              <w:rPr>
                <w:rFonts w:cs="Arial"/>
              </w:rPr>
              <w:t xml:space="preserve">nachweislich </w:t>
            </w:r>
            <w:r w:rsidRPr="00DD2CC0">
              <w:rPr>
                <w:rFonts w:cs="Arial"/>
              </w:rPr>
              <w:t>schriftlich erfolgen.</w:t>
            </w:r>
            <w:r w:rsidR="006F54A4">
              <w:rPr>
                <w:rFonts w:cs="Arial"/>
              </w:rPr>
              <w:t xml:space="preserve"> Versendung per E-Mail genügt dem Schriftformerfordernis.</w:t>
            </w:r>
          </w:p>
          <w:bookmarkEnd w:id="44"/>
          <w:p w14:paraId="422FFA19" w14:textId="77777777" w:rsidR="00DD2CC0" w:rsidRPr="00DD2CC0" w:rsidRDefault="00DD2CC0" w:rsidP="00C6657C">
            <w:pPr>
              <w:jc w:val="left"/>
              <w:rPr>
                <w:rFonts w:cs="Arial"/>
              </w:rPr>
            </w:pPr>
            <w:r w:rsidRPr="00DD2CC0">
              <w:rPr>
                <w:rFonts w:cs="Arial"/>
              </w:rPr>
              <w:t xml:space="preserve">Suspendierungen von </w:t>
            </w:r>
            <w:r w:rsidR="00852CCB">
              <w:rPr>
                <w:rFonts w:cs="Arial"/>
              </w:rPr>
              <w:t>Leitern</w:t>
            </w:r>
            <w:r w:rsidR="00852CCB" w:rsidRPr="00DD2CC0">
              <w:rPr>
                <w:rFonts w:cs="Arial"/>
              </w:rPr>
              <w:t xml:space="preserve"> </w:t>
            </w:r>
            <w:r w:rsidRPr="00DD2CC0">
              <w:rPr>
                <w:rFonts w:cs="Arial"/>
              </w:rPr>
              <w:t xml:space="preserve">bzw. </w:t>
            </w:r>
            <w:r w:rsidR="00852CCB">
              <w:rPr>
                <w:rFonts w:cs="Arial"/>
              </w:rPr>
              <w:t>Leiterinnen</w:t>
            </w:r>
            <w:r w:rsidR="00852CCB" w:rsidRPr="00DD2CC0">
              <w:rPr>
                <w:rFonts w:cs="Arial"/>
              </w:rPr>
              <w:t xml:space="preserve"> </w:t>
            </w:r>
            <w:r w:rsidRPr="00DD2CC0">
              <w:rPr>
                <w:rFonts w:cs="Arial"/>
              </w:rPr>
              <w:t xml:space="preserve">werden unverzüglich dem </w:t>
            </w:r>
            <w:r w:rsidR="00852CCB">
              <w:rPr>
                <w:rFonts w:cs="Arial"/>
              </w:rPr>
              <w:t>Landesleiter</w:t>
            </w:r>
            <w:r w:rsidR="00852CCB" w:rsidRPr="00DD2CC0">
              <w:rPr>
                <w:rFonts w:cs="Arial"/>
              </w:rPr>
              <w:t xml:space="preserve"> </w:t>
            </w:r>
            <w:r w:rsidRPr="00DD2CC0">
              <w:rPr>
                <w:rFonts w:cs="Arial"/>
              </w:rPr>
              <w:t xml:space="preserve">bzw. der </w:t>
            </w:r>
            <w:r w:rsidR="00852CCB">
              <w:rPr>
                <w:rFonts w:cs="Arial"/>
              </w:rPr>
              <w:t>Landesleiterin</w:t>
            </w:r>
            <w:r w:rsidR="00852CCB" w:rsidRPr="00DD2CC0">
              <w:rPr>
                <w:rFonts w:cs="Arial"/>
              </w:rPr>
              <w:t xml:space="preserve"> </w:t>
            </w:r>
            <w:r w:rsidRPr="00DD2CC0">
              <w:rPr>
                <w:rFonts w:cs="Arial"/>
              </w:rPr>
              <w:t>mitgeteilt.</w:t>
            </w:r>
          </w:p>
          <w:p w14:paraId="459A57E4" w14:textId="77777777" w:rsidR="00DD2CC0" w:rsidRPr="00DD2CC0" w:rsidRDefault="00DD2CC0" w:rsidP="00C6657C">
            <w:pPr>
              <w:jc w:val="left"/>
              <w:rPr>
                <w:rFonts w:cs="Arial"/>
              </w:rPr>
            </w:pPr>
            <w:r w:rsidRPr="00DD2CC0">
              <w:rPr>
                <w:rFonts w:cs="Arial"/>
              </w:rPr>
              <w:t>Suspendierte Mitglieder dürfen ihre Rechte mit Ausnahme des im folgenden Absatz geregelten Berufungsrechts nicht ausüben und sind auch von den Pflichten enthoben.</w:t>
            </w:r>
          </w:p>
        </w:tc>
        <w:tc>
          <w:tcPr>
            <w:tcW w:w="160" w:type="dxa"/>
          </w:tcPr>
          <w:p w14:paraId="4D2A9241" w14:textId="77777777" w:rsidR="00DD2CC0" w:rsidRPr="00DD2CC0" w:rsidRDefault="00DD2CC0" w:rsidP="00C6657C">
            <w:pPr>
              <w:pStyle w:val="Kopfzeile"/>
              <w:tabs>
                <w:tab w:val="clear" w:pos="4536"/>
                <w:tab w:val="clear" w:pos="9072"/>
              </w:tabs>
              <w:jc w:val="left"/>
              <w:rPr>
                <w:rFonts w:ascii="Arial" w:hAnsi="Arial" w:cs="Arial"/>
                <w:b/>
                <w:sz w:val="20"/>
              </w:rPr>
            </w:pPr>
          </w:p>
        </w:tc>
      </w:tr>
      <w:tr w:rsidR="00DD2CC0" w:rsidRPr="00DD2CC0" w14:paraId="7C108496" w14:textId="77777777">
        <w:tc>
          <w:tcPr>
            <w:tcW w:w="534" w:type="dxa"/>
          </w:tcPr>
          <w:p w14:paraId="40861EB5" w14:textId="77777777" w:rsidR="00DD2CC0" w:rsidRPr="00DD2CC0" w:rsidRDefault="00DD2CC0" w:rsidP="00C6657C">
            <w:pPr>
              <w:pStyle w:val="Kopfzeile"/>
              <w:tabs>
                <w:tab w:val="clear" w:pos="4536"/>
                <w:tab w:val="clear" w:pos="9072"/>
              </w:tabs>
              <w:jc w:val="left"/>
              <w:rPr>
                <w:rFonts w:ascii="Arial" w:hAnsi="Arial" w:cs="Arial"/>
                <w:b/>
                <w:sz w:val="18"/>
              </w:rPr>
            </w:pPr>
            <w:r w:rsidRPr="00DD2CC0">
              <w:rPr>
                <w:rFonts w:ascii="Arial" w:hAnsi="Arial" w:cs="Arial"/>
                <w:b/>
                <w:sz w:val="20"/>
              </w:rPr>
              <w:t>(6)</w:t>
            </w:r>
          </w:p>
        </w:tc>
        <w:tc>
          <w:tcPr>
            <w:tcW w:w="9762" w:type="dxa"/>
          </w:tcPr>
          <w:p w14:paraId="7454DDCB" w14:textId="77777777" w:rsidR="00DD2CC0" w:rsidRPr="00DD2CC0" w:rsidRDefault="00DD2CC0" w:rsidP="00C6657C">
            <w:pPr>
              <w:jc w:val="left"/>
              <w:rPr>
                <w:rFonts w:cs="Arial"/>
              </w:rPr>
            </w:pPr>
            <w:r w:rsidRPr="00DD2CC0">
              <w:rPr>
                <w:rFonts w:cs="Arial"/>
              </w:rPr>
              <w:t>Gegen die Suspendierung der Mitgliedschaft durch den Elternrat kann binnen 4 Wochen ab dem Aufgabedatum eine begründete Berufung bei der Schlichtungsstelle der Gruppe zu Handen ihres Vorsitzenden eingebracht werden.</w:t>
            </w:r>
          </w:p>
          <w:p w14:paraId="76CD9EFE" w14:textId="77777777" w:rsidR="00DD2CC0" w:rsidRPr="00DD2CC0" w:rsidRDefault="00DD2CC0" w:rsidP="00C6657C">
            <w:pPr>
              <w:jc w:val="left"/>
              <w:rPr>
                <w:rFonts w:cs="Arial"/>
              </w:rPr>
            </w:pPr>
            <w:r w:rsidRPr="00DD2CC0">
              <w:rPr>
                <w:rFonts w:cs="Arial"/>
              </w:rPr>
              <w:t>Unterbleibt eine fristgerechte und begründete Berufung gegen eine Suspendierung, dann erlangt diese mit dem Ablauf der Berufungsfrist die Wirkung des Ausschlusses.</w:t>
            </w:r>
          </w:p>
          <w:p w14:paraId="495965FE" w14:textId="77777777" w:rsidR="00DD2CC0" w:rsidRPr="00DD2CC0" w:rsidRDefault="00DD2CC0" w:rsidP="00C6657C">
            <w:pPr>
              <w:jc w:val="left"/>
              <w:rPr>
                <w:rFonts w:cs="Arial"/>
              </w:rPr>
            </w:pPr>
            <w:r w:rsidRPr="00DD2CC0">
              <w:rPr>
                <w:rFonts w:cs="Arial"/>
              </w:rPr>
              <w:t>Findet die Schlichtungsstelle die Suspendierung gerechtfertigt, weist sie die Berufung ab und verfügt den Ausschluss des Mitglieds; findet die Schlichtungsstelle die Suspendierung nicht gerechtfertigt, hebt sie diese auf.</w:t>
            </w:r>
          </w:p>
        </w:tc>
        <w:tc>
          <w:tcPr>
            <w:tcW w:w="160" w:type="dxa"/>
          </w:tcPr>
          <w:p w14:paraId="05AA9486" w14:textId="77777777" w:rsidR="00DD2CC0" w:rsidRPr="00DD2CC0" w:rsidRDefault="00DD2CC0" w:rsidP="00C6657C">
            <w:pPr>
              <w:pStyle w:val="Kopfzeile"/>
              <w:tabs>
                <w:tab w:val="clear" w:pos="4536"/>
                <w:tab w:val="clear" w:pos="9072"/>
              </w:tabs>
              <w:jc w:val="left"/>
              <w:rPr>
                <w:rFonts w:ascii="Arial" w:hAnsi="Arial" w:cs="Arial"/>
                <w:b/>
                <w:sz w:val="20"/>
              </w:rPr>
            </w:pPr>
          </w:p>
        </w:tc>
      </w:tr>
      <w:tr w:rsidR="00DD2CC0" w:rsidRPr="00DD2CC0" w14:paraId="3C0C44FA" w14:textId="77777777">
        <w:tc>
          <w:tcPr>
            <w:tcW w:w="534" w:type="dxa"/>
          </w:tcPr>
          <w:p w14:paraId="20BB5944" w14:textId="77777777" w:rsidR="00DD2CC0" w:rsidRPr="00DD2CC0" w:rsidRDefault="00DD2CC0" w:rsidP="00C6657C">
            <w:pPr>
              <w:pStyle w:val="Kopfzeile"/>
              <w:widowControl w:val="0"/>
              <w:tabs>
                <w:tab w:val="clear" w:pos="4536"/>
                <w:tab w:val="clear" w:pos="9072"/>
              </w:tabs>
              <w:jc w:val="left"/>
              <w:rPr>
                <w:rFonts w:ascii="Arial" w:hAnsi="Arial" w:cs="Arial"/>
                <w:b/>
                <w:sz w:val="18"/>
              </w:rPr>
            </w:pPr>
            <w:r w:rsidRPr="00DD2CC0">
              <w:rPr>
                <w:rFonts w:ascii="Arial" w:hAnsi="Arial" w:cs="Arial"/>
                <w:b/>
                <w:sz w:val="20"/>
              </w:rPr>
              <w:t>(7)</w:t>
            </w:r>
          </w:p>
        </w:tc>
        <w:tc>
          <w:tcPr>
            <w:tcW w:w="9762" w:type="dxa"/>
          </w:tcPr>
          <w:p w14:paraId="4E5C5966" w14:textId="77777777" w:rsidR="00DD2CC0" w:rsidRPr="00DD2CC0" w:rsidRDefault="00DD2CC0" w:rsidP="00587B67">
            <w:pPr>
              <w:widowControl w:val="0"/>
              <w:jc w:val="left"/>
              <w:rPr>
                <w:rFonts w:cs="Arial"/>
              </w:rPr>
            </w:pPr>
            <w:r w:rsidRPr="00DD2CC0">
              <w:rPr>
                <w:rFonts w:cs="Arial"/>
              </w:rPr>
              <w:t>Im Fall von schweren Verstößen gegen geltende Strafgesetze oder dem begründeten Verdacht solcher Verstöße, bei schweren Verstößen gegen die Bestimmungen dieser Satzungen oder jener der VO kann der Elternrat gemeinsam mit der schriftlichen Suspendierung das Verbot der Ausübung der Rechte und die Aufhebung der Pflichten mit Ausnahme des Berufungsrechts mit sofortiger Wirkung aussprechen. Dieses Verbot gilt bis zur Aufhebung der Suspendierung durch die Schlichtungsstelle oder die rechtskräftige Entscheidung über den Ausschluss.</w:t>
            </w:r>
          </w:p>
        </w:tc>
        <w:tc>
          <w:tcPr>
            <w:tcW w:w="160" w:type="dxa"/>
          </w:tcPr>
          <w:p w14:paraId="47DE73C6" w14:textId="77777777" w:rsidR="00DD2CC0" w:rsidRPr="00DD2CC0" w:rsidRDefault="00DD2CC0" w:rsidP="00C6657C">
            <w:pPr>
              <w:pStyle w:val="Kopfzeile"/>
              <w:widowControl w:val="0"/>
              <w:tabs>
                <w:tab w:val="clear" w:pos="4536"/>
                <w:tab w:val="clear" w:pos="9072"/>
              </w:tabs>
              <w:jc w:val="left"/>
              <w:rPr>
                <w:rFonts w:ascii="Arial" w:hAnsi="Arial" w:cs="Arial"/>
                <w:b/>
                <w:sz w:val="20"/>
              </w:rPr>
            </w:pPr>
          </w:p>
        </w:tc>
      </w:tr>
      <w:tr w:rsidR="00DD2CC0" w:rsidRPr="00DD2CC0" w14:paraId="5B0AC027" w14:textId="77777777">
        <w:tc>
          <w:tcPr>
            <w:tcW w:w="534" w:type="dxa"/>
          </w:tcPr>
          <w:p w14:paraId="3DBF00B0" w14:textId="77777777" w:rsidR="00DD2CC0" w:rsidRPr="00DD2CC0" w:rsidRDefault="00DD2CC0" w:rsidP="00C6657C">
            <w:pPr>
              <w:pStyle w:val="Kopfzeile"/>
              <w:widowControl w:val="0"/>
              <w:tabs>
                <w:tab w:val="clear" w:pos="4536"/>
                <w:tab w:val="clear" w:pos="9072"/>
              </w:tabs>
              <w:jc w:val="left"/>
              <w:rPr>
                <w:rFonts w:ascii="Arial" w:hAnsi="Arial" w:cs="Arial"/>
                <w:b/>
                <w:sz w:val="18"/>
              </w:rPr>
            </w:pPr>
            <w:r w:rsidRPr="00DD2CC0">
              <w:rPr>
                <w:rFonts w:ascii="Arial" w:hAnsi="Arial" w:cs="Arial"/>
                <w:b/>
                <w:sz w:val="20"/>
              </w:rPr>
              <w:t>(8)</w:t>
            </w:r>
          </w:p>
        </w:tc>
        <w:tc>
          <w:tcPr>
            <w:tcW w:w="9762" w:type="dxa"/>
          </w:tcPr>
          <w:p w14:paraId="638A3FEB" w14:textId="77777777" w:rsidR="00DD2CC0" w:rsidRPr="00DD2CC0" w:rsidRDefault="00DD2CC0" w:rsidP="00560953">
            <w:pPr>
              <w:widowControl w:val="0"/>
              <w:jc w:val="left"/>
              <w:rPr>
                <w:rFonts w:cs="Arial"/>
              </w:rPr>
            </w:pPr>
            <w:bookmarkStart w:id="45" w:name="_Hlk49678742"/>
            <w:r w:rsidRPr="00DD2CC0">
              <w:rPr>
                <w:rFonts w:cs="Arial"/>
              </w:rPr>
              <w:t xml:space="preserve">Legt ein </w:t>
            </w:r>
            <w:r w:rsidR="00852CCB">
              <w:rPr>
                <w:rFonts w:cs="Arial"/>
              </w:rPr>
              <w:t>Leiter</w:t>
            </w:r>
            <w:r w:rsidR="00852CCB" w:rsidRPr="00DD2CC0">
              <w:rPr>
                <w:rFonts w:cs="Arial"/>
              </w:rPr>
              <w:t xml:space="preserve"> </w:t>
            </w:r>
            <w:r w:rsidRPr="00DD2CC0">
              <w:rPr>
                <w:rFonts w:cs="Arial"/>
              </w:rPr>
              <w:t xml:space="preserve">oder eine </w:t>
            </w:r>
            <w:r w:rsidR="00852CCB">
              <w:rPr>
                <w:rFonts w:cs="Arial"/>
              </w:rPr>
              <w:t>Leiterin</w:t>
            </w:r>
            <w:r w:rsidR="00852CCB" w:rsidRPr="00DD2CC0">
              <w:rPr>
                <w:rFonts w:cs="Arial"/>
              </w:rPr>
              <w:t xml:space="preserve"> </w:t>
            </w:r>
            <w:r w:rsidRPr="00DD2CC0">
              <w:rPr>
                <w:rFonts w:cs="Arial"/>
              </w:rPr>
              <w:t xml:space="preserve">einem Pfadfinder oder einer Pfadfinderin – bei Minderjährigen unter Einbindung der Erziehungsberechtigten – den Austritt nahe und erfolgt daraufhin </w:t>
            </w:r>
            <w:r w:rsidR="00560953">
              <w:rPr>
                <w:rFonts w:cs="Arial"/>
              </w:rPr>
              <w:t>innerhalb von vier</w:t>
            </w:r>
            <w:r w:rsidRPr="00DD2CC0">
              <w:rPr>
                <w:rFonts w:cs="Arial"/>
              </w:rPr>
              <w:t xml:space="preserve"> Wochen keine </w:t>
            </w:r>
            <w:r w:rsidR="00560953">
              <w:rPr>
                <w:rFonts w:cs="Arial"/>
              </w:rPr>
              <w:t>nachweisliche Stellungnahme</w:t>
            </w:r>
            <w:r w:rsidRPr="00DD2CC0">
              <w:rPr>
                <w:rFonts w:cs="Arial"/>
              </w:rPr>
              <w:t xml:space="preserve">, so gilt dies als Austrittserklärung. Gleiches gilt, wenn der </w:t>
            </w:r>
            <w:r w:rsidR="00560953">
              <w:rPr>
                <w:rFonts w:cs="Arial"/>
              </w:rPr>
              <w:t xml:space="preserve">Gruppenrat </w:t>
            </w:r>
            <w:r w:rsidRPr="00DD2CC0">
              <w:rPr>
                <w:rFonts w:cs="Arial"/>
              </w:rPr>
              <w:t xml:space="preserve">den Austritt einem </w:t>
            </w:r>
            <w:r w:rsidR="00852CCB">
              <w:rPr>
                <w:rFonts w:cs="Arial"/>
              </w:rPr>
              <w:t>Leiter</w:t>
            </w:r>
            <w:r w:rsidR="00852CCB" w:rsidRPr="00DD2CC0">
              <w:rPr>
                <w:rFonts w:cs="Arial"/>
              </w:rPr>
              <w:t xml:space="preserve"> </w:t>
            </w:r>
            <w:r w:rsidRPr="00DD2CC0">
              <w:rPr>
                <w:rFonts w:cs="Arial"/>
              </w:rPr>
              <w:t xml:space="preserve">oder einer </w:t>
            </w:r>
            <w:r w:rsidR="00852CCB">
              <w:rPr>
                <w:rFonts w:cs="Arial"/>
              </w:rPr>
              <w:t>Leiterin</w:t>
            </w:r>
            <w:r w:rsidR="00852CCB" w:rsidRPr="00DD2CC0">
              <w:rPr>
                <w:rFonts w:cs="Arial"/>
              </w:rPr>
              <w:t xml:space="preserve"> </w:t>
            </w:r>
            <w:r w:rsidRPr="00DD2CC0">
              <w:rPr>
                <w:rFonts w:cs="Arial"/>
              </w:rPr>
              <w:t xml:space="preserve">bzw. Mitarbeitern </w:t>
            </w:r>
            <w:r w:rsidR="00852CCB" w:rsidRPr="00DD2CC0">
              <w:rPr>
                <w:rFonts w:cs="Arial"/>
              </w:rPr>
              <w:t>nahelegt</w:t>
            </w:r>
            <w:r w:rsidRPr="00DD2CC0">
              <w:rPr>
                <w:rFonts w:cs="Arial"/>
              </w:rPr>
              <w:t>.</w:t>
            </w:r>
            <w:bookmarkEnd w:id="45"/>
          </w:p>
        </w:tc>
        <w:tc>
          <w:tcPr>
            <w:tcW w:w="160" w:type="dxa"/>
          </w:tcPr>
          <w:p w14:paraId="49C30E5C" w14:textId="77777777" w:rsidR="00DD2CC0" w:rsidRPr="00DD2CC0" w:rsidRDefault="00DD2CC0" w:rsidP="00C6657C">
            <w:pPr>
              <w:pStyle w:val="Kopfzeile"/>
              <w:widowControl w:val="0"/>
              <w:tabs>
                <w:tab w:val="clear" w:pos="4536"/>
                <w:tab w:val="clear" w:pos="9072"/>
              </w:tabs>
              <w:jc w:val="left"/>
              <w:rPr>
                <w:rFonts w:ascii="Arial" w:hAnsi="Arial" w:cs="Arial"/>
                <w:b/>
                <w:sz w:val="20"/>
              </w:rPr>
            </w:pPr>
          </w:p>
        </w:tc>
      </w:tr>
      <w:tr w:rsidR="00DD2CC0" w:rsidRPr="00DD2CC0" w14:paraId="384CE958" w14:textId="77777777">
        <w:tc>
          <w:tcPr>
            <w:tcW w:w="534" w:type="dxa"/>
          </w:tcPr>
          <w:p w14:paraId="467A851D" w14:textId="77777777" w:rsidR="00DD2CC0" w:rsidRPr="00DD2CC0" w:rsidRDefault="00DD2CC0" w:rsidP="00C6657C">
            <w:pPr>
              <w:pStyle w:val="Kopfzeile"/>
              <w:widowControl w:val="0"/>
              <w:tabs>
                <w:tab w:val="clear" w:pos="4536"/>
                <w:tab w:val="clear" w:pos="9072"/>
              </w:tabs>
              <w:jc w:val="left"/>
              <w:rPr>
                <w:rFonts w:ascii="Arial" w:hAnsi="Arial" w:cs="Arial"/>
                <w:b/>
                <w:sz w:val="18"/>
              </w:rPr>
            </w:pPr>
            <w:r w:rsidRPr="00DD2CC0">
              <w:rPr>
                <w:rFonts w:ascii="Arial" w:hAnsi="Arial" w:cs="Arial"/>
                <w:b/>
                <w:sz w:val="20"/>
              </w:rPr>
              <w:t>(9)</w:t>
            </w:r>
          </w:p>
        </w:tc>
        <w:tc>
          <w:tcPr>
            <w:tcW w:w="9762" w:type="dxa"/>
          </w:tcPr>
          <w:p w14:paraId="6551876B" w14:textId="77777777" w:rsidR="00DD2CC0" w:rsidRPr="00DD2CC0" w:rsidRDefault="00DD2CC0" w:rsidP="00C6657C">
            <w:pPr>
              <w:widowControl w:val="0"/>
              <w:jc w:val="left"/>
              <w:rPr>
                <w:rFonts w:cs="Arial"/>
              </w:rPr>
            </w:pPr>
            <w:r w:rsidRPr="00DD2CC0">
              <w:rPr>
                <w:rFonts w:cs="Arial"/>
              </w:rPr>
              <w:t>Die Aberkennung eines Ehrenfunktionstitels obliegt der Jahresversammlung.</w:t>
            </w:r>
          </w:p>
        </w:tc>
        <w:tc>
          <w:tcPr>
            <w:tcW w:w="160" w:type="dxa"/>
          </w:tcPr>
          <w:p w14:paraId="03C50491" w14:textId="77777777" w:rsidR="00DD2CC0" w:rsidRPr="00DD2CC0" w:rsidRDefault="00DD2CC0" w:rsidP="00C6657C">
            <w:pPr>
              <w:pStyle w:val="Kopfzeile"/>
              <w:widowControl w:val="0"/>
              <w:tabs>
                <w:tab w:val="clear" w:pos="4536"/>
                <w:tab w:val="clear" w:pos="9072"/>
              </w:tabs>
              <w:jc w:val="left"/>
              <w:rPr>
                <w:rFonts w:ascii="Arial" w:hAnsi="Arial" w:cs="Arial"/>
                <w:b/>
                <w:sz w:val="20"/>
              </w:rPr>
            </w:pPr>
          </w:p>
        </w:tc>
      </w:tr>
      <w:tr w:rsidR="00DD2CC0" w:rsidRPr="00DD2CC0" w14:paraId="02CA44D6" w14:textId="77777777">
        <w:tc>
          <w:tcPr>
            <w:tcW w:w="534" w:type="dxa"/>
          </w:tcPr>
          <w:p w14:paraId="79A0B76C" w14:textId="77777777" w:rsidR="00DD2CC0" w:rsidRPr="00DD2CC0" w:rsidRDefault="00DD2CC0" w:rsidP="00C6657C">
            <w:pPr>
              <w:pStyle w:val="Kopfzeile"/>
              <w:widowControl w:val="0"/>
              <w:tabs>
                <w:tab w:val="clear" w:pos="4536"/>
                <w:tab w:val="clear" w:pos="9072"/>
              </w:tabs>
              <w:jc w:val="left"/>
              <w:rPr>
                <w:rFonts w:ascii="Arial" w:hAnsi="Arial" w:cs="Arial"/>
                <w:b/>
                <w:sz w:val="20"/>
              </w:rPr>
            </w:pPr>
            <w:r w:rsidRPr="00DD2CC0">
              <w:rPr>
                <w:rFonts w:ascii="Arial" w:hAnsi="Arial" w:cs="Arial"/>
                <w:b/>
                <w:sz w:val="20"/>
              </w:rPr>
              <w:t>(10)</w:t>
            </w:r>
          </w:p>
        </w:tc>
        <w:tc>
          <w:tcPr>
            <w:tcW w:w="9762" w:type="dxa"/>
          </w:tcPr>
          <w:p w14:paraId="25A99E00" w14:textId="77777777" w:rsidR="00DD2CC0" w:rsidRPr="00DD2CC0" w:rsidRDefault="00DD2CC0" w:rsidP="00C6657C">
            <w:pPr>
              <w:widowControl w:val="0"/>
              <w:jc w:val="left"/>
              <w:rPr>
                <w:rFonts w:cs="Arial"/>
              </w:rPr>
            </w:pPr>
            <w:r w:rsidRPr="00DD2CC0">
              <w:rPr>
                <w:rFonts w:cs="Arial"/>
              </w:rPr>
              <w:t>Allfällige vor dem Ende der Mitgliedschaft entstandene zivilrechtliche Verpflichtungen bleiben vom Ende der Mitgliedschaft unberührt.</w:t>
            </w:r>
          </w:p>
        </w:tc>
        <w:tc>
          <w:tcPr>
            <w:tcW w:w="160" w:type="dxa"/>
          </w:tcPr>
          <w:p w14:paraId="771F31E6" w14:textId="77777777" w:rsidR="00DD2CC0" w:rsidRPr="00DD2CC0" w:rsidRDefault="00DD2CC0" w:rsidP="00C6657C">
            <w:pPr>
              <w:pStyle w:val="Kopfzeile"/>
              <w:widowControl w:val="0"/>
              <w:tabs>
                <w:tab w:val="clear" w:pos="4536"/>
                <w:tab w:val="clear" w:pos="9072"/>
              </w:tabs>
              <w:jc w:val="left"/>
              <w:rPr>
                <w:rFonts w:ascii="Arial" w:hAnsi="Arial" w:cs="Arial"/>
                <w:b/>
                <w:sz w:val="20"/>
              </w:rPr>
            </w:pPr>
          </w:p>
        </w:tc>
      </w:tr>
    </w:tbl>
    <w:p w14:paraId="310A8A99" w14:textId="77777777" w:rsidR="00A1506F" w:rsidRPr="00FF2EAC" w:rsidRDefault="00A1506F" w:rsidP="00AC119C">
      <w:pPr>
        <w:pStyle w:val="berschrift1"/>
      </w:pPr>
      <w:bookmarkStart w:id="46" w:name="_Toc485662021"/>
      <w:bookmarkStart w:id="47" w:name="_Toc485694665"/>
      <w:bookmarkStart w:id="48" w:name="_Toc485695275"/>
      <w:bookmarkStart w:id="49" w:name="_Toc485695570"/>
      <w:bookmarkStart w:id="50" w:name="_Toc485697731"/>
      <w:bookmarkStart w:id="51" w:name="_Toc103160057"/>
      <w:bookmarkStart w:id="52" w:name="_Toc119838629"/>
      <w:r w:rsidRPr="00FF2EAC">
        <w:t xml:space="preserve">§ 7 </w:t>
      </w:r>
      <w:r w:rsidR="00B31DE4" w:rsidRPr="00FF2EAC">
        <w:t xml:space="preserve">  </w:t>
      </w:r>
      <w:r w:rsidRPr="00FF2EAC">
        <w:t xml:space="preserve"> </w:t>
      </w:r>
      <w:r w:rsidR="00F144CD" w:rsidRPr="00AC6259">
        <w:t>Die Gruppen</w:t>
      </w:r>
      <w:r w:rsidRPr="00AC6259">
        <w:t>organe</w:t>
      </w:r>
      <w:bookmarkEnd w:id="46"/>
      <w:bookmarkEnd w:id="47"/>
      <w:bookmarkEnd w:id="48"/>
      <w:bookmarkEnd w:id="49"/>
      <w:bookmarkEnd w:id="50"/>
      <w:bookmarkEnd w:id="51"/>
      <w:bookmarkEnd w:id="52"/>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6556A2" w:rsidRPr="006556A2" w14:paraId="31E1570D" w14:textId="77777777">
        <w:tc>
          <w:tcPr>
            <w:tcW w:w="534" w:type="dxa"/>
          </w:tcPr>
          <w:p w14:paraId="7C73CEBE" w14:textId="77777777" w:rsidR="006556A2" w:rsidRPr="006556A2" w:rsidRDefault="006556A2">
            <w:pPr>
              <w:jc w:val="left"/>
              <w:rPr>
                <w:rFonts w:cs="Arial"/>
                <w:b/>
              </w:rPr>
            </w:pPr>
          </w:p>
        </w:tc>
        <w:tc>
          <w:tcPr>
            <w:tcW w:w="9762" w:type="dxa"/>
          </w:tcPr>
          <w:p w14:paraId="01CF53F3" w14:textId="77777777" w:rsidR="006556A2" w:rsidRPr="006556A2" w:rsidRDefault="006556A2">
            <w:pPr>
              <w:jc w:val="left"/>
              <w:rPr>
                <w:rFonts w:cs="Arial"/>
              </w:rPr>
            </w:pPr>
            <w:r w:rsidRPr="006556A2">
              <w:rPr>
                <w:rFonts w:cs="Arial"/>
              </w:rPr>
              <w:t>Organe der Gruppe sind:</w:t>
            </w:r>
          </w:p>
          <w:p w14:paraId="09D44DC0" w14:textId="77777777" w:rsidR="006556A2" w:rsidRPr="006556A2" w:rsidRDefault="006556A2" w:rsidP="000035D8">
            <w:pPr>
              <w:numPr>
                <w:ilvl w:val="0"/>
                <w:numId w:val="30"/>
              </w:numPr>
              <w:jc w:val="left"/>
              <w:rPr>
                <w:rFonts w:cs="Arial"/>
              </w:rPr>
            </w:pPr>
            <w:r w:rsidRPr="006556A2">
              <w:rPr>
                <w:rFonts w:cs="Arial"/>
              </w:rPr>
              <w:t xml:space="preserve">die </w:t>
            </w:r>
            <w:r w:rsidRPr="007868CB">
              <w:rPr>
                <w:rFonts w:cs="Arial"/>
                <w:b/>
              </w:rPr>
              <w:t>Jahresversammlung</w:t>
            </w:r>
            <w:r w:rsidRPr="006556A2">
              <w:rPr>
                <w:rFonts w:cs="Arial"/>
              </w:rPr>
              <w:t>,</w:t>
            </w:r>
          </w:p>
          <w:p w14:paraId="30B76245" w14:textId="77777777" w:rsidR="006556A2" w:rsidRPr="006556A2" w:rsidRDefault="006556A2" w:rsidP="000035D8">
            <w:pPr>
              <w:numPr>
                <w:ilvl w:val="0"/>
                <w:numId w:val="30"/>
              </w:numPr>
              <w:jc w:val="left"/>
              <w:rPr>
                <w:rFonts w:cs="Arial"/>
              </w:rPr>
            </w:pPr>
            <w:r w:rsidRPr="006556A2">
              <w:rPr>
                <w:rFonts w:cs="Arial"/>
              </w:rPr>
              <w:t xml:space="preserve">der </w:t>
            </w:r>
            <w:r w:rsidRPr="007868CB">
              <w:rPr>
                <w:rFonts w:cs="Arial"/>
                <w:b/>
              </w:rPr>
              <w:t>Elternrat</w:t>
            </w:r>
            <w:r w:rsidRPr="006556A2">
              <w:rPr>
                <w:rFonts w:cs="Arial"/>
              </w:rPr>
              <w:t>, davon einzeln auch der Obmann, der Schriftführer und der Kassier bzw. deren Stellvertreter,</w:t>
            </w:r>
          </w:p>
          <w:p w14:paraId="0641BF49" w14:textId="77777777" w:rsidR="006556A2" w:rsidRPr="006556A2" w:rsidRDefault="006556A2" w:rsidP="000035D8">
            <w:pPr>
              <w:numPr>
                <w:ilvl w:val="0"/>
                <w:numId w:val="30"/>
              </w:numPr>
              <w:jc w:val="left"/>
              <w:rPr>
                <w:rFonts w:cs="Arial"/>
              </w:rPr>
            </w:pPr>
            <w:r w:rsidRPr="006556A2">
              <w:rPr>
                <w:rFonts w:cs="Arial"/>
              </w:rPr>
              <w:t xml:space="preserve">der </w:t>
            </w:r>
            <w:r w:rsidRPr="00C13020">
              <w:rPr>
                <w:rFonts w:cs="Arial"/>
                <w:b/>
              </w:rPr>
              <w:t>Gruppenrat</w:t>
            </w:r>
            <w:r w:rsidRPr="006556A2">
              <w:rPr>
                <w:rFonts w:cs="Arial"/>
              </w:rPr>
              <w:t xml:space="preserve">, davon einzeln auch der </w:t>
            </w:r>
            <w:r w:rsidR="00852CCB">
              <w:rPr>
                <w:rFonts w:cs="Arial"/>
              </w:rPr>
              <w:t>Gruppenleiter</w:t>
            </w:r>
            <w:r w:rsidRPr="006556A2">
              <w:rPr>
                <w:rFonts w:cs="Arial"/>
              </w:rPr>
              <w:t xml:space="preserve">, die </w:t>
            </w:r>
            <w:r w:rsidR="00852CCB">
              <w:rPr>
                <w:rFonts w:cs="Arial"/>
              </w:rPr>
              <w:t>Gruppenleiterin</w:t>
            </w:r>
            <w:r w:rsidR="00852CCB" w:rsidRPr="006556A2">
              <w:rPr>
                <w:rFonts w:cs="Arial"/>
              </w:rPr>
              <w:t xml:space="preserve"> </w:t>
            </w:r>
            <w:r w:rsidRPr="006556A2">
              <w:rPr>
                <w:rFonts w:cs="Arial"/>
              </w:rPr>
              <w:t xml:space="preserve">und die anderen </w:t>
            </w:r>
            <w:r w:rsidR="00852CCB">
              <w:rPr>
                <w:rFonts w:cs="Arial"/>
              </w:rPr>
              <w:t>Leiter</w:t>
            </w:r>
            <w:r w:rsidR="00852CCB" w:rsidRPr="006556A2">
              <w:rPr>
                <w:rFonts w:cs="Arial"/>
              </w:rPr>
              <w:t xml:space="preserve"> </w:t>
            </w:r>
            <w:r w:rsidRPr="006556A2">
              <w:rPr>
                <w:rFonts w:cs="Arial"/>
              </w:rPr>
              <w:t xml:space="preserve">und </w:t>
            </w:r>
            <w:r w:rsidR="00852CCB">
              <w:rPr>
                <w:rFonts w:cs="Arial"/>
              </w:rPr>
              <w:t>Leiterinnen</w:t>
            </w:r>
            <w:r w:rsidRPr="006556A2">
              <w:rPr>
                <w:rFonts w:cs="Arial"/>
              </w:rPr>
              <w:t>,</w:t>
            </w:r>
          </w:p>
          <w:p w14:paraId="23541007" w14:textId="77777777" w:rsidR="006556A2" w:rsidRPr="006556A2" w:rsidRDefault="006556A2" w:rsidP="000035D8">
            <w:pPr>
              <w:numPr>
                <w:ilvl w:val="0"/>
                <w:numId w:val="30"/>
              </w:numPr>
              <w:jc w:val="left"/>
              <w:rPr>
                <w:rFonts w:cs="Arial"/>
              </w:rPr>
            </w:pPr>
            <w:r w:rsidRPr="006556A2">
              <w:rPr>
                <w:rFonts w:cs="Arial"/>
              </w:rPr>
              <w:t xml:space="preserve">die </w:t>
            </w:r>
            <w:r w:rsidRPr="00C13020">
              <w:rPr>
                <w:rFonts w:cs="Arial"/>
                <w:b/>
              </w:rPr>
              <w:t>Rechnungsprüfer</w:t>
            </w:r>
            <w:r w:rsidRPr="006556A2">
              <w:rPr>
                <w:rFonts w:cs="Arial"/>
              </w:rPr>
              <w:t xml:space="preserve"> und</w:t>
            </w:r>
          </w:p>
          <w:p w14:paraId="6AF796B9" w14:textId="77777777" w:rsidR="006556A2" w:rsidRPr="006556A2" w:rsidRDefault="006556A2" w:rsidP="000035D8">
            <w:pPr>
              <w:numPr>
                <w:ilvl w:val="0"/>
                <w:numId w:val="30"/>
              </w:numPr>
              <w:jc w:val="left"/>
              <w:rPr>
                <w:rFonts w:cs="Arial"/>
              </w:rPr>
            </w:pPr>
            <w:r w:rsidRPr="006556A2">
              <w:rPr>
                <w:rFonts w:cs="Arial"/>
              </w:rPr>
              <w:t xml:space="preserve">die </w:t>
            </w:r>
            <w:r w:rsidRPr="00C13020">
              <w:rPr>
                <w:rFonts w:cs="Arial"/>
                <w:b/>
              </w:rPr>
              <w:t>Schlichtungsstelle</w:t>
            </w:r>
            <w:r w:rsidRPr="006556A2">
              <w:rPr>
                <w:rFonts w:cs="Arial"/>
              </w:rPr>
              <w:t>, davon einzeln auch der Vorsitzende.</w:t>
            </w:r>
          </w:p>
        </w:tc>
        <w:tc>
          <w:tcPr>
            <w:tcW w:w="160" w:type="dxa"/>
          </w:tcPr>
          <w:p w14:paraId="375E25EA" w14:textId="77777777" w:rsidR="006556A2" w:rsidRPr="006556A2" w:rsidRDefault="006556A2">
            <w:pPr>
              <w:jc w:val="left"/>
              <w:rPr>
                <w:rFonts w:cs="Arial"/>
                <w:b/>
              </w:rPr>
            </w:pPr>
          </w:p>
        </w:tc>
      </w:tr>
    </w:tbl>
    <w:p w14:paraId="2CD56DC8" w14:textId="77777777" w:rsidR="00A1506F" w:rsidRPr="00FF2EAC" w:rsidRDefault="00A1506F" w:rsidP="00AC119C">
      <w:pPr>
        <w:pStyle w:val="berschrift1"/>
      </w:pPr>
      <w:bookmarkStart w:id="53" w:name="_Hlt485695494"/>
      <w:bookmarkStart w:id="54" w:name="_Toc485662022"/>
      <w:bookmarkStart w:id="55" w:name="_Toc485694666"/>
      <w:bookmarkStart w:id="56" w:name="_Toc485695276"/>
      <w:bookmarkStart w:id="57" w:name="_Toc485695571"/>
      <w:bookmarkStart w:id="58" w:name="_Toc485697732"/>
      <w:bookmarkStart w:id="59" w:name="_Toc103160058"/>
      <w:bookmarkStart w:id="60" w:name="_Toc119838630"/>
      <w:bookmarkEnd w:id="53"/>
      <w:r w:rsidRPr="00FF2EAC">
        <w:lastRenderedPageBreak/>
        <w:t xml:space="preserve">§ 8 </w:t>
      </w:r>
      <w:r w:rsidR="00B31DE4" w:rsidRPr="00FF2EAC">
        <w:t xml:space="preserve">  </w:t>
      </w:r>
      <w:r w:rsidRPr="00FF2EAC">
        <w:t xml:space="preserve"> Die Jahresversammlung</w:t>
      </w:r>
      <w:bookmarkEnd w:id="54"/>
      <w:bookmarkEnd w:id="55"/>
      <w:bookmarkEnd w:id="56"/>
      <w:bookmarkEnd w:id="57"/>
      <w:bookmarkEnd w:id="58"/>
      <w:bookmarkEnd w:id="59"/>
      <w:bookmarkEnd w:id="60"/>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6556A2" w:rsidRPr="006556A2" w14:paraId="775E9EF5" w14:textId="77777777">
        <w:tc>
          <w:tcPr>
            <w:tcW w:w="534" w:type="dxa"/>
          </w:tcPr>
          <w:p w14:paraId="12E16641"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(1)</w:t>
            </w:r>
          </w:p>
        </w:tc>
        <w:tc>
          <w:tcPr>
            <w:tcW w:w="9762" w:type="dxa"/>
          </w:tcPr>
          <w:p w14:paraId="6C1C81DC" w14:textId="77777777" w:rsidR="006556A2" w:rsidRPr="006556A2" w:rsidRDefault="006556A2">
            <w:pPr>
              <w:pStyle w:val="Kopfzeile"/>
              <w:tabs>
                <w:tab w:val="clear" w:pos="4536"/>
                <w:tab w:val="clear" w:pos="9072"/>
              </w:tabs>
              <w:jc w:val="left"/>
              <w:rPr>
                <w:rFonts w:ascii="Arial" w:hAnsi="Arial" w:cs="Arial"/>
                <w:sz w:val="20"/>
              </w:rPr>
            </w:pPr>
            <w:r w:rsidRPr="006556A2">
              <w:rPr>
                <w:rFonts w:ascii="Arial" w:hAnsi="Arial" w:cs="Arial"/>
                <w:sz w:val="20"/>
              </w:rPr>
              <w:t>Die Jahresversammlung ist die Mitgliederversammlung der Gruppe im Sinne des Vereinsgesetzes</w:t>
            </w:r>
            <w:r w:rsidRPr="00402D75">
              <w:rPr>
                <w:rFonts w:ascii="Arial" w:hAnsi="Arial" w:cs="Arial"/>
                <w:sz w:val="20"/>
              </w:rPr>
              <w:t>.</w:t>
            </w:r>
          </w:p>
        </w:tc>
        <w:tc>
          <w:tcPr>
            <w:tcW w:w="160" w:type="dxa"/>
          </w:tcPr>
          <w:p w14:paraId="1CAEC23F" w14:textId="77777777" w:rsidR="006556A2" w:rsidRPr="006556A2" w:rsidRDefault="006556A2">
            <w:pPr>
              <w:pStyle w:val="Kopfzeile"/>
              <w:tabs>
                <w:tab w:val="clear" w:pos="4536"/>
                <w:tab w:val="clear" w:pos="9072"/>
              </w:tabs>
              <w:jc w:val="left"/>
              <w:rPr>
                <w:rFonts w:ascii="Arial" w:hAnsi="Arial" w:cs="Arial"/>
                <w:b/>
                <w:sz w:val="20"/>
              </w:rPr>
            </w:pPr>
          </w:p>
        </w:tc>
      </w:tr>
      <w:tr w:rsidR="006556A2" w:rsidRPr="006556A2" w14:paraId="69FE925B" w14:textId="77777777">
        <w:tc>
          <w:tcPr>
            <w:tcW w:w="534" w:type="dxa"/>
          </w:tcPr>
          <w:p w14:paraId="0405266D" w14:textId="77777777" w:rsidR="006556A2" w:rsidRPr="006556A2" w:rsidRDefault="006556A2">
            <w:pPr>
              <w:pStyle w:val="Kopfzeile"/>
              <w:tabs>
                <w:tab w:val="clear" w:pos="4536"/>
                <w:tab w:val="clear" w:pos="9072"/>
              </w:tabs>
              <w:jc w:val="left"/>
              <w:rPr>
                <w:rFonts w:ascii="Arial" w:hAnsi="Arial" w:cs="Arial"/>
                <w:b/>
                <w:sz w:val="20"/>
              </w:rPr>
            </w:pPr>
            <w:bookmarkStart w:id="61" w:name="_Hlk49680161"/>
            <w:r w:rsidRPr="006556A2">
              <w:rPr>
                <w:rFonts w:ascii="Arial" w:hAnsi="Arial" w:cs="Arial"/>
                <w:b/>
                <w:sz w:val="20"/>
              </w:rPr>
              <w:t>(2)</w:t>
            </w:r>
          </w:p>
        </w:tc>
        <w:tc>
          <w:tcPr>
            <w:tcW w:w="9762" w:type="dxa"/>
          </w:tcPr>
          <w:p w14:paraId="549FDC2B" w14:textId="438CA86D" w:rsidR="006556A2" w:rsidRPr="006556A2" w:rsidRDefault="006556A2" w:rsidP="00AC6259">
            <w:pPr>
              <w:jc w:val="left"/>
              <w:rPr>
                <w:rFonts w:cs="Arial"/>
              </w:rPr>
            </w:pPr>
            <w:r w:rsidRPr="006556A2">
              <w:rPr>
                <w:rFonts w:cs="Arial"/>
              </w:rPr>
              <w:t xml:space="preserve">Die ordentliche Jahresversammlung wird einmal jährlich vom Obmann einberufen. Die Einladung an die Mitglieder </w:t>
            </w:r>
            <w:r w:rsidR="006173BE">
              <w:rPr>
                <w:rFonts w:cs="Arial"/>
              </w:rPr>
              <w:t>bzw.</w:t>
            </w:r>
            <w:r w:rsidR="006173BE" w:rsidRPr="006556A2">
              <w:rPr>
                <w:rFonts w:cs="Arial"/>
              </w:rPr>
              <w:t xml:space="preserve"> </w:t>
            </w:r>
            <w:r w:rsidRPr="006556A2">
              <w:rPr>
                <w:rFonts w:cs="Arial"/>
              </w:rPr>
              <w:t>die Erziehungsberechtigten der minderjährigen Mitglieder</w:t>
            </w:r>
            <w:r w:rsidR="00AC6259">
              <w:rPr>
                <w:rFonts w:cs="Arial"/>
              </w:rPr>
              <w:t xml:space="preserve"> sowie der Zugehörigen</w:t>
            </w:r>
            <w:r w:rsidRPr="006556A2">
              <w:rPr>
                <w:rFonts w:cs="Arial"/>
              </w:rPr>
              <w:t xml:space="preserve"> erfolgt in schriftlicher Form</w:t>
            </w:r>
            <w:r w:rsidR="00E74F22">
              <w:rPr>
                <w:rFonts w:cs="Arial"/>
              </w:rPr>
              <w:t xml:space="preserve"> (Brief </w:t>
            </w:r>
            <w:r w:rsidRPr="006556A2">
              <w:rPr>
                <w:rFonts w:cs="Arial"/>
              </w:rPr>
              <w:t xml:space="preserve">oder </w:t>
            </w:r>
            <w:r w:rsidR="00E74F22">
              <w:rPr>
                <w:rFonts w:cs="Arial"/>
              </w:rPr>
              <w:t>E-Mail)</w:t>
            </w:r>
            <w:r w:rsidRPr="006556A2">
              <w:rPr>
                <w:rFonts w:cs="Arial"/>
              </w:rPr>
              <w:t xml:space="preserve"> an die vom Mitglied </w:t>
            </w:r>
            <w:r w:rsidR="00AC6259">
              <w:rPr>
                <w:rFonts w:cs="Arial"/>
              </w:rPr>
              <w:t xml:space="preserve">bzw. Zugehörigen </w:t>
            </w:r>
            <w:r w:rsidRPr="006556A2">
              <w:rPr>
                <w:rFonts w:cs="Arial"/>
              </w:rPr>
              <w:t>zuletzt bekannt gegebene Adresse (</w:t>
            </w:r>
            <w:r w:rsidR="00E74F22">
              <w:rPr>
                <w:rFonts w:cs="Arial"/>
              </w:rPr>
              <w:t>E-Mailadresse</w:t>
            </w:r>
            <w:r w:rsidRPr="006556A2">
              <w:rPr>
                <w:rFonts w:cs="Arial"/>
              </w:rPr>
              <w:t>) spätestens zwei Wochen vor dem angesetzten Termin.</w:t>
            </w:r>
          </w:p>
        </w:tc>
        <w:tc>
          <w:tcPr>
            <w:tcW w:w="160" w:type="dxa"/>
          </w:tcPr>
          <w:p w14:paraId="13CE3CC8" w14:textId="77777777" w:rsidR="006556A2" w:rsidRPr="006556A2" w:rsidRDefault="006556A2">
            <w:pPr>
              <w:pStyle w:val="Kopfzeile"/>
              <w:tabs>
                <w:tab w:val="clear" w:pos="4536"/>
                <w:tab w:val="clear" w:pos="9072"/>
              </w:tabs>
              <w:jc w:val="left"/>
              <w:rPr>
                <w:rFonts w:ascii="Arial" w:hAnsi="Arial" w:cs="Arial"/>
                <w:b/>
                <w:sz w:val="20"/>
              </w:rPr>
            </w:pPr>
          </w:p>
        </w:tc>
      </w:tr>
      <w:bookmarkEnd w:id="61"/>
      <w:tr w:rsidR="006556A2" w:rsidRPr="006556A2" w14:paraId="1298073E" w14:textId="77777777">
        <w:tc>
          <w:tcPr>
            <w:tcW w:w="534" w:type="dxa"/>
          </w:tcPr>
          <w:p w14:paraId="664194C2"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(3)</w:t>
            </w:r>
          </w:p>
        </w:tc>
        <w:tc>
          <w:tcPr>
            <w:tcW w:w="9762" w:type="dxa"/>
          </w:tcPr>
          <w:p w14:paraId="7CF4BF4C" w14:textId="77777777" w:rsidR="006556A2" w:rsidRPr="006556A2" w:rsidRDefault="006556A2">
            <w:pPr>
              <w:pStyle w:val="Kopfzeile"/>
              <w:tabs>
                <w:tab w:val="clear" w:pos="4536"/>
                <w:tab w:val="clear" w:pos="9072"/>
              </w:tabs>
              <w:jc w:val="left"/>
              <w:rPr>
                <w:rFonts w:ascii="Arial" w:hAnsi="Arial" w:cs="Arial"/>
                <w:sz w:val="20"/>
              </w:rPr>
            </w:pPr>
            <w:r w:rsidRPr="006556A2">
              <w:rPr>
                <w:rFonts w:ascii="Arial" w:hAnsi="Arial" w:cs="Arial"/>
                <w:sz w:val="20"/>
              </w:rPr>
              <w:t>Die Tagesordnung der ordentlichen Jahresversammlung umfasst mindestens:</w:t>
            </w:r>
          </w:p>
          <w:p w14:paraId="545BCB3B" w14:textId="77777777" w:rsidR="006556A2" w:rsidRPr="006556A2" w:rsidRDefault="006556A2" w:rsidP="00A1506F">
            <w:pPr>
              <w:pStyle w:val="Kopfzeile"/>
              <w:numPr>
                <w:ilvl w:val="0"/>
                <w:numId w:val="6"/>
              </w:numPr>
              <w:tabs>
                <w:tab w:val="clear" w:pos="4536"/>
                <w:tab w:val="clear" w:pos="9072"/>
                <w:tab w:val="left" w:pos="360"/>
              </w:tabs>
              <w:jc w:val="left"/>
              <w:rPr>
                <w:rFonts w:ascii="Arial" w:hAnsi="Arial" w:cs="Arial"/>
                <w:sz w:val="20"/>
              </w:rPr>
            </w:pPr>
            <w:r w:rsidRPr="006556A2">
              <w:rPr>
                <w:rFonts w:ascii="Arial" w:hAnsi="Arial" w:cs="Arial"/>
                <w:sz w:val="20"/>
              </w:rPr>
              <w:t>den Tätigkeitsbericht des Obmanns,</w:t>
            </w:r>
          </w:p>
          <w:p w14:paraId="609083C1" w14:textId="77777777" w:rsidR="006556A2" w:rsidRPr="006556A2" w:rsidRDefault="006556A2" w:rsidP="00A1506F">
            <w:pPr>
              <w:pStyle w:val="Kopfzeile"/>
              <w:numPr>
                <w:ilvl w:val="0"/>
                <w:numId w:val="6"/>
              </w:numPr>
              <w:tabs>
                <w:tab w:val="clear" w:pos="4536"/>
                <w:tab w:val="clear" w:pos="9072"/>
                <w:tab w:val="left" w:pos="360"/>
              </w:tabs>
              <w:jc w:val="left"/>
              <w:rPr>
                <w:rFonts w:ascii="Arial" w:hAnsi="Arial" w:cs="Arial"/>
                <w:sz w:val="20"/>
              </w:rPr>
            </w:pPr>
            <w:r w:rsidRPr="006556A2">
              <w:rPr>
                <w:rFonts w:ascii="Arial" w:hAnsi="Arial" w:cs="Arial"/>
                <w:sz w:val="20"/>
              </w:rPr>
              <w:t xml:space="preserve">den Tätigkeitsbericht des </w:t>
            </w:r>
            <w:r w:rsidR="0019264A">
              <w:rPr>
                <w:rFonts w:ascii="Arial" w:hAnsi="Arial" w:cs="Arial"/>
                <w:sz w:val="20"/>
              </w:rPr>
              <w:t>Gruppenleiters</w:t>
            </w:r>
            <w:r w:rsidR="0019264A" w:rsidRPr="006556A2">
              <w:rPr>
                <w:rFonts w:ascii="Arial" w:hAnsi="Arial" w:cs="Arial"/>
                <w:sz w:val="20"/>
              </w:rPr>
              <w:t xml:space="preserve"> </w:t>
            </w:r>
            <w:r w:rsidRPr="006556A2">
              <w:rPr>
                <w:rFonts w:ascii="Arial" w:hAnsi="Arial" w:cs="Arial"/>
                <w:sz w:val="20"/>
              </w:rPr>
              <w:t xml:space="preserve">und der </w:t>
            </w:r>
            <w:r w:rsidR="0019264A">
              <w:rPr>
                <w:rFonts w:ascii="Arial" w:hAnsi="Arial" w:cs="Arial"/>
                <w:sz w:val="20"/>
              </w:rPr>
              <w:t>Gruppenleiterin</w:t>
            </w:r>
            <w:r w:rsidRPr="006556A2">
              <w:rPr>
                <w:rFonts w:ascii="Arial" w:hAnsi="Arial" w:cs="Arial"/>
                <w:sz w:val="20"/>
              </w:rPr>
              <w:t>,</w:t>
            </w:r>
          </w:p>
          <w:p w14:paraId="231B5D7B" w14:textId="77777777" w:rsidR="006556A2" w:rsidRPr="006556A2" w:rsidRDefault="006556A2" w:rsidP="00A1506F">
            <w:pPr>
              <w:pStyle w:val="Kopfzeile"/>
              <w:numPr>
                <w:ilvl w:val="0"/>
                <w:numId w:val="6"/>
              </w:numPr>
              <w:tabs>
                <w:tab w:val="clear" w:pos="4536"/>
                <w:tab w:val="clear" w:pos="9072"/>
                <w:tab w:val="left" w:pos="360"/>
              </w:tabs>
              <w:jc w:val="left"/>
              <w:rPr>
                <w:rFonts w:ascii="Arial" w:hAnsi="Arial" w:cs="Arial"/>
                <w:sz w:val="20"/>
              </w:rPr>
            </w:pPr>
            <w:r w:rsidRPr="006556A2">
              <w:rPr>
                <w:rFonts w:ascii="Arial" w:hAnsi="Arial" w:cs="Arial"/>
                <w:sz w:val="20"/>
              </w:rPr>
              <w:t>den Bericht des Kassiers über die Finanz- und Vermögensgebarung der Gruppe im Vorjahr,</w:t>
            </w:r>
          </w:p>
          <w:p w14:paraId="6BDDED68" w14:textId="77777777" w:rsidR="006556A2" w:rsidRPr="006556A2" w:rsidRDefault="006556A2" w:rsidP="00A1506F">
            <w:pPr>
              <w:pStyle w:val="Kopfzeile"/>
              <w:numPr>
                <w:ilvl w:val="0"/>
                <w:numId w:val="6"/>
              </w:numPr>
              <w:tabs>
                <w:tab w:val="clear" w:pos="4536"/>
                <w:tab w:val="clear" w:pos="9072"/>
                <w:tab w:val="left" w:pos="360"/>
              </w:tabs>
              <w:jc w:val="left"/>
              <w:rPr>
                <w:rFonts w:ascii="Arial" w:hAnsi="Arial" w:cs="Arial"/>
                <w:sz w:val="20"/>
              </w:rPr>
            </w:pPr>
            <w:r w:rsidRPr="006556A2">
              <w:rPr>
                <w:rFonts w:ascii="Arial" w:hAnsi="Arial" w:cs="Arial"/>
                <w:sz w:val="20"/>
              </w:rPr>
              <w:t>den Bericht der Rechnungsprüfer und die Entlastung des Elternrates,</w:t>
            </w:r>
          </w:p>
          <w:p w14:paraId="3BE991B0" w14:textId="77777777" w:rsidR="006556A2" w:rsidRPr="006556A2" w:rsidRDefault="006556A2" w:rsidP="00A1506F">
            <w:pPr>
              <w:pStyle w:val="Kopfzeile"/>
              <w:numPr>
                <w:ilvl w:val="0"/>
                <w:numId w:val="6"/>
              </w:numPr>
              <w:tabs>
                <w:tab w:val="clear" w:pos="4536"/>
                <w:tab w:val="clear" w:pos="9072"/>
                <w:tab w:val="left" w:pos="360"/>
              </w:tabs>
              <w:jc w:val="left"/>
              <w:rPr>
                <w:rFonts w:ascii="Arial" w:hAnsi="Arial" w:cs="Arial"/>
                <w:sz w:val="20"/>
              </w:rPr>
            </w:pPr>
            <w:r w:rsidRPr="006556A2">
              <w:rPr>
                <w:rFonts w:ascii="Arial" w:hAnsi="Arial" w:cs="Arial"/>
                <w:sz w:val="20"/>
              </w:rPr>
              <w:t>die Genehmigung der Vorschau über die voraussichtlich anfallenden Aufwendungen</w:t>
            </w:r>
          </w:p>
          <w:p w14:paraId="0A86DDCA" w14:textId="40F6ECDD" w:rsidR="006556A2" w:rsidRPr="006556A2" w:rsidRDefault="006556A2" w:rsidP="006173BE">
            <w:pPr>
              <w:pStyle w:val="Kopfzeile"/>
              <w:tabs>
                <w:tab w:val="clear" w:pos="4536"/>
                <w:tab w:val="clear" w:pos="9072"/>
              </w:tabs>
              <w:jc w:val="left"/>
              <w:rPr>
                <w:rFonts w:ascii="Arial" w:hAnsi="Arial" w:cs="Arial"/>
                <w:sz w:val="20"/>
              </w:rPr>
            </w:pPr>
            <w:bookmarkStart w:id="62" w:name="_Hlk49680806"/>
            <w:r w:rsidRPr="006556A2">
              <w:rPr>
                <w:rFonts w:ascii="Arial" w:hAnsi="Arial" w:cs="Arial"/>
                <w:sz w:val="20"/>
              </w:rPr>
              <w:t>Anträge an die Jahresversammlung können alle Mitglieder bis spätestens eine Woche vor deren Termin beim Obmann schriftlich</w:t>
            </w:r>
            <w:r w:rsidR="00E74F22">
              <w:rPr>
                <w:rFonts w:ascii="Arial" w:hAnsi="Arial" w:cs="Arial"/>
                <w:sz w:val="20"/>
              </w:rPr>
              <w:t xml:space="preserve"> (Brief</w:t>
            </w:r>
            <w:r w:rsidRPr="006556A2">
              <w:rPr>
                <w:rFonts w:ascii="Arial" w:hAnsi="Arial" w:cs="Arial"/>
                <w:sz w:val="20"/>
              </w:rPr>
              <w:t xml:space="preserve"> oder </w:t>
            </w:r>
            <w:r w:rsidR="00E74F22">
              <w:rPr>
                <w:rFonts w:ascii="Arial" w:hAnsi="Arial" w:cs="Arial"/>
                <w:sz w:val="20"/>
              </w:rPr>
              <w:t>E-Mail)</w:t>
            </w:r>
            <w:r w:rsidRPr="006556A2">
              <w:rPr>
                <w:rFonts w:ascii="Arial" w:hAnsi="Arial" w:cs="Arial"/>
                <w:sz w:val="20"/>
              </w:rPr>
              <w:t xml:space="preserve"> einbringen. Die endgültige Tagesordnung wird zu Beginn der Jahresversammlung bekannt gegeben.</w:t>
            </w:r>
            <w:bookmarkEnd w:id="62"/>
          </w:p>
        </w:tc>
        <w:tc>
          <w:tcPr>
            <w:tcW w:w="160" w:type="dxa"/>
          </w:tcPr>
          <w:p w14:paraId="72F7417B" w14:textId="77777777" w:rsidR="006556A2" w:rsidRPr="006556A2" w:rsidRDefault="006556A2">
            <w:pPr>
              <w:pStyle w:val="Kopfzeile"/>
              <w:tabs>
                <w:tab w:val="clear" w:pos="4536"/>
                <w:tab w:val="clear" w:pos="9072"/>
              </w:tabs>
              <w:jc w:val="left"/>
              <w:rPr>
                <w:rFonts w:ascii="Arial" w:hAnsi="Arial" w:cs="Arial"/>
                <w:b/>
                <w:sz w:val="20"/>
              </w:rPr>
            </w:pPr>
          </w:p>
        </w:tc>
      </w:tr>
      <w:tr w:rsidR="006556A2" w:rsidRPr="006556A2" w14:paraId="3BB67F12" w14:textId="77777777">
        <w:tc>
          <w:tcPr>
            <w:tcW w:w="534" w:type="dxa"/>
          </w:tcPr>
          <w:p w14:paraId="6D5A9D3A"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(4)</w:t>
            </w:r>
          </w:p>
        </w:tc>
        <w:tc>
          <w:tcPr>
            <w:tcW w:w="9762" w:type="dxa"/>
          </w:tcPr>
          <w:p w14:paraId="484EB3C1" w14:textId="77777777" w:rsidR="006556A2" w:rsidRPr="006556A2" w:rsidRDefault="006556A2" w:rsidP="00A1506F">
            <w:pPr>
              <w:numPr>
                <w:ilvl w:val="12"/>
                <w:numId w:val="0"/>
              </w:numPr>
              <w:jc w:val="left"/>
              <w:rPr>
                <w:rFonts w:cs="Arial"/>
              </w:rPr>
            </w:pPr>
            <w:r w:rsidRPr="006556A2">
              <w:rPr>
                <w:rFonts w:cs="Arial"/>
              </w:rPr>
              <w:t>In die Zuständigkeit der Jahresversammlung fallen außer den in Absatz 3 angeführten Gegenständen:</w:t>
            </w:r>
          </w:p>
          <w:p w14:paraId="0E52CC5B" w14:textId="77777777" w:rsidR="006556A2" w:rsidRPr="006556A2" w:rsidRDefault="006556A2" w:rsidP="00A1506F">
            <w:pPr>
              <w:numPr>
                <w:ilvl w:val="0"/>
                <w:numId w:val="10"/>
              </w:numPr>
              <w:tabs>
                <w:tab w:val="left" w:pos="360"/>
              </w:tabs>
              <w:jc w:val="left"/>
              <w:rPr>
                <w:rFonts w:cs="Arial"/>
              </w:rPr>
            </w:pPr>
            <w:r w:rsidRPr="006556A2">
              <w:rPr>
                <w:rFonts w:cs="Arial"/>
              </w:rPr>
              <w:t>die Wahl auf jeweils drei Jahre des Obmanns, des Schriftführers und des Kassiers, zweier Rechnungsprüfer sowie des Vorsitzenden der Schlichtungsstelle sowie deren Abwahl;</w:t>
            </w:r>
            <w:r w:rsidRPr="006556A2">
              <w:rPr>
                <w:rFonts w:cs="Arial"/>
              </w:rPr>
              <w:br/>
              <w:t>Stellvertreter für Obmann, Schriftführer, Kassier und Vorsitzenden der Schlichtungsstelle können von der Jahresversammlung gewählt bzw. abgewählt werden,</w:t>
            </w:r>
          </w:p>
          <w:p w14:paraId="19767F5A" w14:textId="77777777" w:rsidR="006556A2" w:rsidRPr="006556A2" w:rsidRDefault="006556A2" w:rsidP="00A1506F">
            <w:pPr>
              <w:numPr>
                <w:ilvl w:val="0"/>
                <w:numId w:val="10"/>
              </w:numPr>
              <w:tabs>
                <w:tab w:val="left" w:pos="360"/>
              </w:tabs>
              <w:jc w:val="left"/>
              <w:rPr>
                <w:rFonts w:cs="Arial"/>
              </w:rPr>
            </w:pPr>
            <w:r w:rsidRPr="006556A2">
              <w:rPr>
                <w:rFonts w:cs="Arial"/>
              </w:rPr>
              <w:t>die Festsetzung der Gruppenbeiträge,</w:t>
            </w:r>
          </w:p>
          <w:p w14:paraId="72004D53" w14:textId="77777777" w:rsidR="006556A2" w:rsidRPr="006556A2" w:rsidRDefault="006556A2" w:rsidP="00A1506F">
            <w:pPr>
              <w:numPr>
                <w:ilvl w:val="0"/>
                <w:numId w:val="10"/>
              </w:numPr>
              <w:tabs>
                <w:tab w:val="left" w:pos="360"/>
              </w:tabs>
              <w:jc w:val="left"/>
              <w:rPr>
                <w:rFonts w:cs="Arial"/>
              </w:rPr>
            </w:pPr>
            <w:r w:rsidRPr="006556A2">
              <w:rPr>
                <w:rFonts w:cs="Arial"/>
              </w:rPr>
              <w:t xml:space="preserve">die nachträgliche Genehmigung von </w:t>
            </w:r>
            <w:r w:rsidRPr="009523F6">
              <w:rPr>
                <w:rFonts w:cs="Arial"/>
              </w:rPr>
              <w:t>Kooptierungen gemäß § 9 Abs.5,</w:t>
            </w:r>
          </w:p>
          <w:p w14:paraId="10A35ABF" w14:textId="77777777" w:rsidR="006556A2" w:rsidRPr="006556A2" w:rsidRDefault="006556A2" w:rsidP="00A1506F">
            <w:pPr>
              <w:numPr>
                <w:ilvl w:val="0"/>
                <w:numId w:val="10"/>
              </w:numPr>
              <w:tabs>
                <w:tab w:val="left" w:pos="360"/>
              </w:tabs>
              <w:jc w:val="left"/>
              <w:rPr>
                <w:rFonts w:cs="Arial"/>
              </w:rPr>
            </w:pPr>
            <w:r w:rsidRPr="006556A2">
              <w:rPr>
                <w:rFonts w:cs="Arial"/>
              </w:rPr>
              <w:t>die Genehmigung von Rechtsgeschäften zwischen Rechnungsprüfern und der Gruppe,</w:t>
            </w:r>
          </w:p>
          <w:p w14:paraId="65DD12F2" w14:textId="77777777" w:rsidR="006556A2" w:rsidRPr="006556A2" w:rsidRDefault="006556A2" w:rsidP="00A1506F">
            <w:pPr>
              <w:numPr>
                <w:ilvl w:val="0"/>
                <w:numId w:val="10"/>
              </w:numPr>
              <w:tabs>
                <w:tab w:val="left" w:pos="360"/>
              </w:tabs>
              <w:jc w:val="left"/>
              <w:rPr>
                <w:rFonts w:cs="Arial"/>
              </w:rPr>
            </w:pPr>
            <w:r w:rsidRPr="006556A2">
              <w:rPr>
                <w:rFonts w:cs="Arial"/>
              </w:rPr>
              <w:t>die Verleihung von Ehrenfunktionstiteln,</w:t>
            </w:r>
          </w:p>
          <w:p w14:paraId="6D2CCBA4" w14:textId="77777777" w:rsidR="006556A2" w:rsidRPr="006556A2" w:rsidRDefault="006556A2" w:rsidP="00A1506F">
            <w:pPr>
              <w:numPr>
                <w:ilvl w:val="0"/>
                <w:numId w:val="12"/>
              </w:numPr>
              <w:tabs>
                <w:tab w:val="left" w:pos="360"/>
              </w:tabs>
              <w:jc w:val="left"/>
              <w:rPr>
                <w:rFonts w:cs="Arial"/>
              </w:rPr>
            </w:pPr>
            <w:r w:rsidRPr="006556A2">
              <w:rPr>
                <w:rFonts w:cs="Arial"/>
              </w:rPr>
              <w:t>Satzungsänderungen,</w:t>
            </w:r>
          </w:p>
          <w:p w14:paraId="6A8D4AD6" w14:textId="77777777" w:rsidR="006556A2" w:rsidRPr="006556A2" w:rsidRDefault="006556A2" w:rsidP="00A1506F">
            <w:pPr>
              <w:numPr>
                <w:ilvl w:val="0"/>
                <w:numId w:val="13"/>
              </w:numPr>
              <w:tabs>
                <w:tab w:val="left" w:pos="360"/>
              </w:tabs>
              <w:jc w:val="left"/>
              <w:rPr>
                <w:rFonts w:cs="Arial"/>
              </w:rPr>
            </w:pPr>
            <w:r w:rsidRPr="006556A2">
              <w:rPr>
                <w:rFonts w:cs="Arial"/>
              </w:rPr>
              <w:t>die freiwillige Auflösung der Gruppe,</w:t>
            </w:r>
          </w:p>
          <w:p w14:paraId="497CE21C" w14:textId="77777777" w:rsidR="006556A2" w:rsidRDefault="006556A2" w:rsidP="0007404E">
            <w:pPr>
              <w:numPr>
                <w:ilvl w:val="0"/>
                <w:numId w:val="13"/>
              </w:numPr>
              <w:tabs>
                <w:tab w:val="left" w:pos="360"/>
              </w:tabs>
              <w:jc w:val="left"/>
              <w:rPr>
                <w:rFonts w:cs="Arial"/>
              </w:rPr>
            </w:pPr>
            <w:r w:rsidRPr="006556A2">
              <w:rPr>
                <w:rFonts w:cs="Arial"/>
              </w:rPr>
              <w:t>die Beschlussfassung über sonstige auf der Tagesordnung stehende Punkte oder über einen Antrag auf Einberufung einer außerordentlichen Jahresversammlung.</w:t>
            </w:r>
          </w:p>
          <w:p w14:paraId="56FB3B5D" w14:textId="77777777" w:rsidR="00D13C11" w:rsidRPr="006556A2" w:rsidRDefault="00D13C11" w:rsidP="00D13C11">
            <w:pPr>
              <w:tabs>
                <w:tab w:val="left" w:pos="360"/>
              </w:tabs>
              <w:jc w:val="left"/>
              <w:rPr>
                <w:rFonts w:cs="Arial"/>
              </w:rPr>
            </w:pPr>
          </w:p>
        </w:tc>
        <w:tc>
          <w:tcPr>
            <w:tcW w:w="160" w:type="dxa"/>
          </w:tcPr>
          <w:p w14:paraId="7F214DE6"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4E538E81" w14:textId="77777777">
        <w:tc>
          <w:tcPr>
            <w:tcW w:w="534" w:type="dxa"/>
          </w:tcPr>
          <w:p w14:paraId="63359B98"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(5)</w:t>
            </w:r>
          </w:p>
        </w:tc>
        <w:tc>
          <w:tcPr>
            <w:tcW w:w="9762" w:type="dxa"/>
          </w:tcPr>
          <w:p w14:paraId="1A9F100E" w14:textId="3FFA3FF0" w:rsidR="0008671D" w:rsidRPr="006556A2" w:rsidRDefault="006556A2" w:rsidP="00A1506F">
            <w:pPr>
              <w:pStyle w:val="Textkrper-Einzug31"/>
              <w:numPr>
                <w:ilvl w:val="12"/>
                <w:numId w:val="0"/>
              </w:numPr>
              <w:jc w:val="left"/>
              <w:rPr>
                <w:rFonts w:cs="Arial"/>
              </w:rPr>
            </w:pPr>
            <w:r w:rsidRPr="006556A2">
              <w:rPr>
                <w:rFonts w:cs="Arial"/>
              </w:rPr>
              <w:t xml:space="preserve">Sitz und Stimme in der Jahresversammlung haben die Mitglieder der Gruppe. Die minderjährigen Mitglieder </w:t>
            </w:r>
            <w:r w:rsidR="00250702">
              <w:rPr>
                <w:rFonts w:cs="Arial"/>
              </w:rPr>
              <w:t xml:space="preserve">bis zu einem Alter von unter sechzehn Jahren </w:t>
            </w:r>
            <w:r w:rsidRPr="006556A2">
              <w:rPr>
                <w:rFonts w:cs="Arial"/>
              </w:rPr>
              <w:t xml:space="preserve">werden in der Jahresversammlung von jeweils einem Erziehungsberechtigten vertreten. </w:t>
            </w:r>
          </w:p>
          <w:p w14:paraId="6337A9E6" w14:textId="430F532E" w:rsidR="006556A2" w:rsidRDefault="009523F6" w:rsidP="00F651A3">
            <w:pPr>
              <w:numPr>
                <w:ilvl w:val="12"/>
                <w:numId w:val="0"/>
              </w:numPr>
              <w:jc w:val="left"/>
              <w:rPr>
                <w:rFonts w:cs="Arial"/>
              </w:rPr>
            </w:pPr>
            <w:r>
              <w:rPr>
                <w:rFonts w:cs="Arial"/>
              </w:rPr>
              <w:t xml:space="preserve">Zugehörige </w:t>
            </w:r>
            <w:r w:rsidR="006556A2" w:rsidRPr="006556A2">
              <w:rPr>
                <w:rFonts w:cs="Arial"/>
              </w:rPr>
              <w:t>können zur Jahresversammlung eingeladen werden</w:t>
            </w:r>
            <w:r>
              <w:rPr>
                <w:rFonts w:cs="Arial"/>
              </w:rPr>
              <w:t>,</w:t>
            </w:r>
            <w:r w:rsidR="006556A2" w:rsidRPr="006556A2">
              <w:rPr>
                <w:rFonts w:cs="Arial"/>
              </w:rPr>
              <w:t xml:space="preserve"> sind dort jedoch nicht stimmberechtigt.</w:t>
            </w:r>
          </w:p>
          <w:p w14:paraId="697DBAF6" w14:textId="77777777" w:rsidR="0046689E" w:rsidRPr="006556A2" w:rsidRDefault="0046689E" w:rsidP="00F651A3">
            <w:pPr>
              <w:numPr>
                <w:ilvl w:val="12"/>
                <w:numId w:val="0"/>
              </w:numPr>
              <w:jc w:val="left"/>
              <w:rPr>
                <w:rFonts w:cs="Arial"/>
              </w:rPr>
            </w:pPr>
          </w:p>
        </w:tc>
        <w:tc>
          <w:tcPr>
            <w:tcW w:w="160" w:type="dxa"/>
          </w:tcPr>
          <w:p w14:paraId="177A6A7A"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250702" w:rsidRPr="006556A2" w14:paraId="4A3F739C" w14:textId="77777777">
        <w:tc>
          <w:tcPr>
            <w:tcW w:w="534" w:type="dxa"/>
          </w:tcPr>
          <w:p w14:paraId="768ECFF0" w14:textId="77777777" w:rsidR="00250702" w:rsidRPr="006556A2" w:rsidRDefault="00250702" w:rsidP="00A1506F">
            <w:pPr>
              <w:pStyle w:val="Kopfzeile"/>
              <w:numPr>
                <w:ilvl w:val="12"/>
                <w:numId w:val="0"/>
              </w:numPr>
              <w:tabs>
                <w:tab w:val="clear" w:pos="4536"/>
                <w:tab w:val="clear" w:pos="9072"/>
              </w:tabs>
              <w:jc w:val="left"/>
              <w:rPr>
                <w:rFonts w:ascii="Arial" w:hAnsi="Arial" w:cs="Arial"/>
                <w:b/>
                <w:sz w:val="20"/>
              </w:rPr>
            </w:pPr>
            <w:r>
              <w:rPr>
                <w:rFonts w:ascii="Arial" w:hAnsi="Arial" w:cs="Arial"/>
                <w:b/>
                <w:sz w:val="20"/>
              </w:rPr>
              <w:t>(5a)</w:t>
            </w:r>
          </w:p>
        </w:tc>
        <w:tc>
          <w:tcPr>
            <w:tcW w:w="9762" w:type="dxa"/>
          </w:tcPr>
          <w:p w14:paraId="5FCC2BA9" w14:textId="77777777" w:rsidR="00B266E3" w:rsidRPr="00B266E3" w:rsidRDefault="00B266E3" w:rsidP="00B266E3">
            <w:pPr>
              <w:pStyle w:val="Textkrper-Einzug31"/>
              <w:numPr>
                <w:ilvl w:val="12"/>
                <w:numId w:val="0"/>
              </w:numPr>
              <w:jc w:val="left"/>
              <w:rPr>
                <w:rFonts w:cs="Arial"/>
              </w:rPr>
            </w:pPr>
            <w:r w:rsidRPr="00B266E3">
              <w:rPr>
                <w:rFonts w:cs="Arial"/>
              </w:rPr>
              <w:t>Jede stimmberechtigte Person hat unabhängig von der Anzahl der von ihr ausgeübten Funktionen eine Stimme.</w:t>
            </w:r>
          </w:p>
          <w:p w14:paraId="36B3EDCD" w14:textId="77777777" w:rsidR="00B266E3" w:rsidRDefault="00B266E3" w:rsidP="00B266E3">
            <w:pPr>
              <w:pStyle w:val="Textkrper-Einzug31"/>
              <w:numPr>
                <w:ilvl w:val="12"/>
                <w:numId w:val="0"/>
              </w:numPr>
              <w:jc w:val="left"/>
              <w:rPr>
                <w:rFonts w:cs="Arial"/>
              </w:rPr>
            </w:pPr>
            <w:r w:rsidRPr="00B266E3">
              <w:rPr>
                <w:rFonts w:cs="Arial"/>
              </w:rPr>
              <w:t>Jede stimmberechtigte anwesende Person darf neben ihrem eigenen Stimmrecht höchstens zwei weitere</w:t>
            </w:r>
            <w:r w:rsidR="00ED59B9">
              <w:rPr>
                <w:rFonts w:cs="Arial"/>
              </w:rPr>
              <w:t xml:space="preserve"> ihr übertragene</w:t>
            </w:r>
            <w:r w:rsidRPr="00B266E3">
              <w:rPr>
                <w:rFonts w:cs="Arial"/>
              </w:rPr>
              <w:t xml:space="preserve"> Stimmrechte aufgrund von vorzulegenden schriftlichen Stimmübertragungen ausüben.</w:t>
            </w:r>
          </w:p>
          <w:p w14:paraId="2FB6B188" w14:textId="77777777" w:rsidR="00250702" w:rsidRPr="006556A2" w:rsidRDefault="00250702" w:rsidP="00A1506F">
            <w:pPr>
              <w:pStyle w:val="Textkrper-Einzug31"/>
              <w:numPr>
                <w:ilvl w:val="12"/>
                <w:numId w:val="0"/>
              </w:numPr>
              <w:jc w:val="left"/>
              <w:rPr>
                <w:rFonts w:cs="Arial"/>
              </w:rPr>
            </w:pPr>
          </w:p>
        </w:tc>
        <w:tc>
          <w:tcPr>
            <w:tcW w:w="160" w:type="dxa"/>
          </w:tcPr>
          <w:p w14:paraId="0EC58301" w14:textId="77777777" w:rsidR="00250702" w:rsidRPr="006556A2" w:rsidRDefault="0025070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682ACF9E" w14:textId="77777777">
        <w:tc>
          <w:tcPr>
            <w:tcW w:w="534" w:type="dxa"/>
          </w:tcPr>
          <w:p w14:paraId="7F4314FD"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(6)</w:t>
            </w:r>
          </w:p>
        </w:tc>
        <w:tc>
          <w:tcPr>
            <w:tcW w:w="9762" w:type="dxa"/>
          </w:tcPr>
          <w:p w14:paraId="4B892EA3" w14:textId="77777777" w:rsidR="006556A2" w:rsidRPr="006556A2" w:rsidRDefault="006556A2" w:rsidP="00F651A3">
            <w:pPr>
              <w:numPr>
                <w:ilvl w:val="12"/>
                <w:numId w:val="0"/>
              </w:numPr>
              <w:jc w:val="left"/>
              <w:rPr>
                <w:rFonts w:cs="Arial"/>
              </w:rPr>
            </w:pPr>
            <w:r w:rsidRPr="006556A2">
              <w:rPr>
                <w:rFonts w:cs="Arial"/>
              </w:rPr>
              <w:t xml:space="preserve">Den Vorsitz in der Jahresversammlung führt der Obmann, während der Neuwahl desselben der </w:t>
            </w:r>
            <w:r w:rsidR="00BD0CAB">
              <w:rPr>
                <w:rFonts w:cs="Arial"/>
              </w:rPr>
              <w:t>Gruppenleiter</w:t>
            </w:r>
            <w:r w:rsidR="00BD0CAB" w:rsidRPr="006556A2">
              <w:rPr>
                <w:rFonts w:cs="Arial"/>
              </w:rPr>
              <w:t xml:space="preserve"> </w:t>
            </w:r>
            <w:r w:rsidRPr="006556A2">
              <w:rPr>
                <w:rFonts w:cs="Arial"/>
              </w:rPr>
              <w:t xml:space="preserve">oder die </w:t>
            </w:r>
            <w:r w:rsidR="00BD0CAB">
              <w:rPr>
                <w:rFonts w:cs="Arial"/>
              </w:rPr>
              <w:t>Gruppenleiterin</w:t>
            </w:r>
            <w:r w:rsidRPr="006556A2">
              <w:rPr>
                <w:rFonts w:cs="Arial"/>
              </w:rPr>
              <w:t>.</w:t>
            </w:r>
          </w:p>
        </w:tc>
        <w:tc>
          <w:tcPr>
            <w:tcW w:w="160" w:type="dxa"/>
          </w:tcPr>
          <w:p w14:paraId="68CEFF73"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011EDFFA" w14:textId="77777777">
        <w:tc>
          <w:tcPr>
            <w:tcW w:w="534" w:type="dxa"/>
          </w:tcPr>
          <w:p w14:paraId="4D6BCF5E"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(7)</w:t>
            </w:r>
          </w:p>
        </w:tc>
        <w:tc>
          <w:tcPr>
            <w:tcW w:w="9762" w:type="dxa"/>
          </w:tcPr>
          <w:p w14:paraId="3BFF235D" w14:textId="77777777" w:rsidR="006556A2" w:rsidRPr="006556A2" w:rsidRDefault="006556A2" w:rsidP="00A1506F">
            <w:pPr>
              <w:numPr>
                <w:ilvl w:val="12"/>
                <w:numId w:val="0"/>
              </w:numPr>
              <w:jc w:val="left"/>
              <w:rPr>
                <w:rFonts w:cs="Arial"/>
              </w:rPr>
            </w:pPr>
            <w:r w:rsidRPr="006556A2">
              <w:rPr>
                <w:rFonts w:cs="Arial"/>
              </w:rPr>
              <w:t>Die Jahresversammlung ist ohne Rücksicht auf die Anzahl der Erschienenen vom angesetzten Zeitpunkt des Beginnes an beschlussfähig, wenn alle Stimmberechtigten eingeladen worden sind.</w:t>
            </w:r>
          </w:p>
        </w:tc>
        <w:tc>
          <w:tcPr>
            <w:tcW w:w="160" w:type="dxa"/>
          </w:tcPr>
          <w:p w14:paraId="45FC74EF"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06BCFFFD" w14:textId="77777777">
        <w:tc>
          <w:tcPr>
            <w:tcW w:w="534" w:type="dxa"/>
          </w:tcPr>
          <w:p w14:paraId="1883238F"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(8)</w:t>
            </w:r>
          </w:p>
        </w:tc>
        <w:tc>
          <w:tcPr>
            <w:tcW w:w="9762" w:type="dxa"/>
          </w:tcPr>
          <w:p w14:paraId="79F7DF17" w14:textId="77777777" w:rsidR="006556A2" w:rsidRPr="006556A2" w:rsidRDefault="006556A2" w:rsidP="003F2800">
            <w:pPr>
              <w:numPr>
                <w:ilvl w:val="12"/>
                <w:numId w:val="0"/>
              </w:numPr>
              <w:jc w:val="left"/>
              <w:rPr>
                <w:rFonts w:cs="Arial"/>
              </w:rPr>
            </w:pPr>
            <w:r w:rsidRPr="006556A2">
              <w:rPr>
                <w:rFonts w:cs="Arial"/>
              </w:rPr>
              <w:t xml:space="preserve">Als Obmann, Schriftführer und Kassier bzw. deren Stellvertreter können Eltern von Mitgliedern oder andere volljährige Personen gewählt werden, die an der Förderung der Tätigkeit der Gruppe interessiert sind, nicht jedoch in der Gruppe aktive </w:t>
            </w:r>
            <w:r w:rsidR="003F2800">
              <w:rPr>
                <w:rFonts w:cs="Arial"/>
              </w:rPr>
              <w:t>Leiter oder Leiterinnen</w:t>
            </w:r>
            <w:r w:rsidRPr="006556A2">
              <w:rPr>
                <w:rFonts w:cs="Arial"/>
              </w:rPr>
              <w:t>. Die Rechnungsprüfer dürfen nicht, der Vorsitzende der Schlichtungsstelle sowie sein Stellvertreter sollen nach Möglichkeit nicht Mitglieder des Elternrates sein.</w:t>
            </w:r>
          </w:p>
        </w:tc>
        <w:tc>
          <w:tcPr>
            <w:tcW w:w="160" w:type="dxa"/>
          </w:tcPr>
          <w:p w14:paraId="35367F43"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7EF9E9D3" w14:textId="77777777">
        <w:tc>
          <w:tcPr>
            <w:tcW w:w="534" w:type="dxa"/>
          </w:tcPr>
          <w:p w14:paraId="1BB54DCD"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lastRenderedPageBreak/>
              <w:t>(9)</w:t>
            </w:r>
          </w:p>
        </w:tc>
        <w:tc>
          <w:tcPr>
            <w:tcW w:w="9762" w:type="dxa"/>
          </w:tcPr>
          <w:p w14:paraId="1576707E" w14:textId="6D7B0FB9" w:rsidR="006556A2" w:rsidRPr="006556A2" w:rsidRDefault="006556A2" w:rsidP="007309C6">
            <w:pPr>
              <w:numPr>
                <w:ilvl w:val="12"/>
                <w:numId w:val="0"/>
              </w:numPr>
              <w:jc w:val="left"/>
              <w:rPr>
                <w:rFonts w:cs="Arial"/>
              </w:rPr>
            </w:pPr>
            <w:r w:rsidRPr="006556A2">
              <w:rPr>
                <w:rFonts w:cs="Arial"/>
              </w:rPr>
              <w:t xml:space="preserve">Eine außerordentliche Jahresversammlung wird vom Obmann </w:t>
            </w:r>
            <w:r w:rsidR="00357537">
              <w:rPr>
                <w:rFonts w:cs="Arial"/>
              </w:rPr>
              <w:t xml:space="preserve">längstens binnen zweier Wochen </w:t>
            </w:r>
            <w:r w:rsidRPr="006556A2">
              <w:rPr>
                <w:rFonts w:cs="Arial"/>
              </w:rPr>
              <w:t xml:space="preserve">einberufen, wenn es der Präsident des Landesverbandes, die ordentliche Jahresversammlung, der Elternrat, der Gruppenrat, die Rechnungsprüfer </w:t>
            </w:r>
            <w:r w:rsidR="007309C6">
              <w:rPr>
                <w:rFonts w:cs="Arial"/>
              </w:rPr>
              <w:t xml:space="preserve">verlangen </w:t>
            </w:r>
            <w:r w:rsidRPr="006556A2">
              <w:rPr>
                <w:rFonts w:cs="Arial"/>
              </w:rPr>
              <w:t xml:space="preserve">oder </w:t>
            </w:r>
            <w:r w:rsidR="00071F26">
              <w:rPr>
                <w:rFonts w:cs="Arial"/>
              </w:rPr>
              <w:t xml:space="preserve">mindestens </w:t>
            </w:r>
            <w:r w:rsidRPr="006556A2">
              <w:rPr>
                <w:rFonts w:cs="Arial"/>
              </w:rPr>
              <w:t xml:space="preserve">ein Zehntel der Mitglieder </w:t>
            </w:r>
            <w:r w:rsidR="007309C6">
              <w:rPr>
                <w:rFonts w:cs="Arial"/>
              </w:rPr>
              <w:t>dies unter Angabe von Gründen begehrt</w:t>
            </w:r>
            <w:r w:rsidRPr="006556A2">
              <w:rPr>
                <w:rFonts w:cs="Arial"/>
              </w:rPr>
              <w:t>. Die Bestimmungen der Absätze 2, 5 und 7 gelten sinngemäß.</w:t>
            </w:r>
          </w:p>
        </w:tc>
        <w:tc>
          <w:tcPr>
            <w:tcW w:w="160" w:type="dxa"/>
          </w:tcPr>
          <w:p w14:paraId="7BC63C08"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3BA8A025" w14:textId="77777777">
        <w:tc>
          <w:tcPr>
            <w:tcW w:w="534" w:type="dxa"/>
          </w:tcPr>
          <w:p w14:paraId="548C4BA5"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(10)</w:t>
            </w:r>
          </w:p>
        </w:tc>
        <w:tc>
          <w:tcPr>
            <w:tcW w:w="9762" w:type="dxa"/>
          </w:tcPr>
          <w:p w14:paraId="253EECDC" w14:textId="77777777" w:rsidR="006556A2" w:rsidRPr="006556A2" w:rsidRDefault="006556A2" w:rsidP="00A1506F">
            <w:pPr>
              <w:numPr>
                <w:ilvl w:val="12"/>
                <w:numId w:val="0"/>
              </w:numPr>
              <w:jc w:val="left"/>
              <w:rPr>
                <w:rFonts w:cs="Arial"/>
              </w:rPr>
            </w:pPr>
            <w:r w:rsidRPr="006556A2">
              <w:rPr>
                <w:rFonts w:cs="Arial"/>
              </w:rPr>
              <w:t xml:space="preserve">Die Beschlüsse der Jahresversammlung werden in der Regel mit einfacher Stimmenmehrheit gefasst. Bei Stimmengleichheit entscheidet der Vorsitzende. </w:t>
            </w:r>
          </w:p>
          <w:p w14:paraId="7A116752" w14:textId="1917D3DD" w:rsidR="006556A2" w:rsidRPr="006556A2" w:rsidRDefault="006556A2" w:rsidP="00E77681">
            <w:pPr>
              <w:numPr>
                <w:ilvl w:val="12"/>
                <w:numId w:val="0"/>
              </w:numPr>
              <w:jc w:val="left"/>
              <w:rPr>
                <w:rFonts w:cs="Arial"/>
              </w:rPr>
            </w:pPr>
            <w:r w:rsidRPr="006556A2">
              <w:rPr>
                <w:rFonts w:cs="Arial"/>
              </w:rPr>
              <w:t>Der Beschluss über die freiwillige Auflösung der Gruppe erfordert eine Zweidrittelmehrheit und die Anwesenheit von mehr als der Hälfte der Mitglieder</w:t>
            </w:r>
            <w:r w:rsidR="005609EC">
              <w:rPr>
                <w:rFonts w:cs="Arial"/>
              </w:rPr>
              <w:t xml:space="preserve"> bzw. deren Vertreter gemäß § 8 Abs.5</w:t>
            </w:r>
            <w:r w:rsidRPr="006556A2">
              <w:rPr>
                <w:rFonts w:cs="Arial"/>
              </w:rPr>
              <w:t>. Wenn einmal die Abstimmung über einen Auflösungsantrag wegen zu geringer Zahl der Anwesenden nicht möglich war, wird eine außerordentliche Jahresversammlung einberufen, die innerhalb von vier Wochen stattfinden muss und jedenfalls beschlussfähig ist.</w:t>
            </w:r>
          </w:p>
        </w:tc>
        <w:tc>
          <w:tcPr>
            <w:tcW w:w="160" w:type="dxa"/>
          </w:tcPr>
          <w:p w14:paraId="08B5A5DC"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bl>
    <w:p w14:paraId="4F148042" w14:textId="77777777" w:rsidR="00A1506F" w:rsidRPr="00FF2EAC" w:rsidRDefault="00A1506F" w:rsidP="00AC119C">
      <w:pPr>
        <w:pStyle w:val="berschrift1"/>
      </w:pPr>
      <w:bookmarkStart w:id="63" w:name="_Toc485662023"/>
      <w:bookmarkStart w:id="64" w:name="_Toc485694667"/>
      <w:bookmarkStart w:id="65" w:name="_Toc485695277"/>
      <w:bookmarkStart w:id="66" w:name="_Toc485695572"/>
      <w:bookmarkStart w:id="67" w:name="_Toc485697733"/>
      <w:bookmarkStart w:id="68" w:name="_Toc103160059"/>
      <w:bookmarkStart w:id="69" w:name="_Toc119838631"/>
      <w:r w:rsidRPr="00FF2EAC">
        <w:t xml:space="preserve">§ 9 </w:t>
      </w:r>
      <w:r w:rsidR="00B31DE4" w:rsidRPr="00FF2EAC">
        <w:t xml:space="preserve">  </w:t>
      </w:r>
      <w:r w:rsidRPr="00FF2EAC">
        <w:t xml:space="preserve"> Der Elternrat</w:t>
      </w:r>
      <w:bookmarkEnd w:id="63"/>
      <w:bookmarkEnd w:id="64"/>
      <w:bookmarkEnd w:id="65"/>
      <w:bookmarkEnd w:id="66"/>
      <w:bookmarkEnd w:id="67"/>
      <w:bookmarkEnd w:id="68"/>
      <w:bookmarkEnd w:id="69"/>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6556A2" w:rsidRPr="006556A2" w14:paraId="1168B5EF" w14:textId="77777777">
        <w:tc>
          <w:tcPr>
            <w:tcW w:w="534" w:type="dxa"/>
            <w:shd w:val="clear" w:color="auto" w:fill="auto"/>
          </w:tcPr>
          <w:p w14:paraId="6089557E"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(1)</w:t>
            </w:r>
          </w:p>
        </w:tc>
        <w:tc>
          <w:tcPr>
            <w:tcW w:w="9762" w:type="dxa"/>
            <w:shd w:val="clear" w:color="auto" w:fill="auto"/>
          </w:tcPr>
          <w:p w14:paraId="0FA1A3BC" w14:textId="77777777" w:rsidR="006556A2" w:rsidRPr="006556A2" w:rsidRDefault="006556A2" w:rsidP="00A1506F">
            <w:pPr>
              <w:pStyle w:val="Kopfzeile"/>
              <w:numPr>
                <w:ilvl w:val="12"/>
                <w:numId w:val="0"/>
              </w:numPr>
              <w:tabs>
                <w:tab w:val="clear" w:pos="4536"/>
                <w:tab w:val="clear" w:pos="9072"/>
              </w:tabs>
              <w:jc w:val="left"/>
              <w:rPr>
                <w:rFonts w:ascii="Arial" w:hAnsi="Arial" w:cs="Arial"/>
                <w:sz w:val="20"/>
              </w:rPr>
            </w:pPr>
            <w:r w:rsidRPr="00A7642A">
              <w:rPr>
                <w:rFonts w:ascii="Arial" w:hAnsi="Arial" w:cs="Arial"/>
                <w:sz w:val="20"/>
              </w:rPr>
              <w:t>Der Elternrat ist das Leitungsorgan</w:t>
            </w:r>
            <w:r w:rsidRPr="006556A2">
              <w:rPr>
                <w:rFonts w:ascii="Arial" w:hAnsi="Arial" w:cs="Arial"/>
                <w:sz w:val="20"/>
              </w:rPr>
              <w:t xml:space="preserve"> des Vereins im Sinn des Vereinsgesetzes.</w:t>
            </w:r>
          </w:p>
          <w:p w14:paraId="4713186C" w14:textId="77777777" w:rsidR="006556A2" w:rsidRPr="006556A2" w:rsidRDefault="006556A2" w:rsidP="00A1506F">
            <w:pPr>
              <w:pStyle w:val="Kopfzeile"/>
              <w:numPr>
                <w:ilvl w:val="12"/>
                <w:numId w:val="0"/>
              </w:numPr>
              <w:tabs>
                <w:tab w:val="clear" w:pos="4536"/>
                <w:tab w:val="clear" w:pos="9072"/>
              </w:tabs>
              <w:jc w:val="left"/>
              <w:rPr>
                <w:rFonts w:ascii="Arial" w:hAnsi="Arial" w:cs="Arial"/>
                <w:sz w:val="20"/>
              </w:rPr>
            </w:pPr>
            <w:r w:rsidRPr="006556A2">
              <w:rPr>
                <w:rFonts w:ascii="Arial" w:hAnsi="Arial" w:cs="Arial"/>
                <w:sz w:val="20"/>
              </w:rPr>
              <w:t>Er tritt nach Bedarf zusammen, mindestens jedoch zweimal jährlich oder wenn dies der Gruppenrat verlangt.</w:t>
            </w:r>
          </w:p>
        </w:tc>
        <w:tc>
          <w:tcPr>
            <w:tcW w:w="160" w:type="dxa"/>
            <w:shd w:val="clear" w:color="auto" w:fill="auto"/>
          </w:tcPr>
          <w:p w14:paraId="429CB8C2"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3C6136B4" w14:textId="77777777">
        <w:tc>
          <w:tcPr>
            <w:tcW w:w="534" w:type="dxa"/>
            <w:shd w:val="clear" w:color="auto" w:fill="auto"/>
          </w:tcPr>
          <w:p w14:paraId="791841ED"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(2)</w:t>
            </w:r>
          </w:p>
        </w:tc>
        <w:tc>
          <w:tcPr>
            <w:tcW w:w="9762" w:type="dxa"/>
            <w:shd w:val="clear" w:color="auto" w:fill="auto"/>
          </w:tcPr>
          <w:p w14:paraId="32A61277" w14:textId="77777777" w:rsidR="006556A2" w:rsidRPr="006556A2" w:rsidRDefault="006556A2" w:rsidP="00A1506F">
            <w:pPr>
              <w:numPr>
                <w:ilvl w:val="12"/>
                <w:numId w:val="0"/>
              </w:numPr>
              <w:jc w:val="left"/>
              <w:rPr>
                <w:rFonts w:cs="Arial"/>
              </w:rPr>
            </w:pPr>
            <w:r w:rsidRPr="006556A2">
              <w:rPr>
                <w:rFonts w:cs="Arial"/>
              </w:rPr>
              <w:t>Der Elternrat besteht aus:</w:t>
            </w:r>
          </w:p>
          <w:p w14:paraId="281F3254" w14:textId="77777777" w:rsidR="006556A2" w:rsidRPr="006556A2" w:rsidRDefault="006556A2" w:rsidP="00A1506F">
            <w:pPr>
              <w:numPr>
                <w:ilvl w:val="12"/>
                <w:numId w:val="0"/>
              </w:numPr>
              <w:jc w:val="left"/>
              <w:rPr>
                <w:rFonts w:cs="Arial"/>
              </w:rPr>
            </w:pPr>
            <w:r w:rsidRPr="006556A2">
              <w:rPr>
                <w:rFonts w:cs="Arial"/>
              </w:rPr>
              <w:t>dem Obmann,</w:t>
            </w:r>
            <w:r w:rsidRPr="006556A2">
              <w:rPr>
                <w:rFonts w:cs="Arial"/>
              </w:rPr>
              <w:br/>
              <w:t>dem Schriftführer,</w:t>
            </w:r>
            <w:r w:rsidRPr="006556A2">
              <w:rPr>
                <w:rFonts w:cs="Arial"/>
              </w:rPr>
              <w:br/>
              <w:t>dem Kassier,</w:t>
            </w:r>
            <w:r w:rsidRPr="006556A2">
              <w:rPr>
                <w:rFonts w:cs="Arial"/>
              </w:rPr>
              <w:br/>
              <w:t>dem bzw. den Kuraten,</w:t>
            </w:r>
            <w:r w:rsidRPr="006556A2">
              <w:rPr>
                <w:rFonts w:cs="Arial"/>
              </w:rPr>
              <w:br/>
              <w:t xml:space="preserve">dem </w:t>
            </w:r>
            <w:r w:rsidR="00BD0CAB">
              <w:rPr>
                <w:rFonts w:cs="Arial"/>
              </w:rPr>
              <w:t>Gruppenleiter</w:t>
            </w:r>
            <w:r w:rsidR="00BD0CAB" w:rsidRPr="006556A2">
              <w:rPr>
                <w:rFonts w:cs="Arial"/>
              </w:rPr>
              <w:t xml:space="preserve"> </w:t>
            </w:r>
            <w:r w:rsidRPr="006556A2">
              <w:rPr>
                <w:rFonts w:cs="Arial"/>
              </w:rPr>
              <w:t xml:space="preserve">und der </w:t>
            </w:r>
            <w:r w:rsidR="00BD0CAB">
              <w:rPr>
                <w:rFonts w:cs="Arial"/>
              </w:rPr>
              <w:t>Gruppenleiterin</w:t>
            </w:r>
            <w:r w:rsidR="00BD0CAB" w:rsidRPr="006556A2">
              <w:rPr>
                <w:rFonts w:cs="Arial"/>
              </w:rPr>
              <w:t xml:space="preserve"> </w:t>
            </w:r>
            <w:r w:rsidRPr="006556A2">
              <w:rPr>
                <w:rFonts w:cs="Arial"/>
              </w:rPr>
              <w:t>und</w:t>
            </w:r>
            <w:r w:rsidRPr="006556A2">
              <w:rPr>
                <w:rFonts w:cs="Arial"/>
              </w:rPr>
              <w:br/>
              <w:t>den Personen nach Abs.3.</w:t>
            </w:r>
          </w:p>
          <w:p w14:paraId="4FDA84D9" w14:textId="77777777" w:rsidR="006556A2" w:rsidRPr="006556A2" w:rsidRDefault="006556A2" w:rsidP="00EE2548">
            <w:pPr>
              <w:numPr>
                <w:ilvl w:val="12"/>
                <w:numId w:val="0"/>
              </w:numPr>
              <w:jc w:val="left"/>
              <w:rPr>
                <w:rFonts w:cs="Arial"/>
              </w:rPr>
            </w:pPr>
            <w:r w:rsidRPr="006556A2">
              <w:rPr>
                <w:rFonts w:cs="Arial"/>
              </w:rPr>
              <w:t xml:space="preserve">Wurden Stellvertreter für Obmann, Schriftführer oder Kassier gewählt, gehören diese ebenfalls dem Elternrat an. Wurden </w:t>
            </w:r>
            <w:r w:rsidR="00EE2548">
              <w:rPr>
                <w:rFonts w:cs="Arial"/>
              </w:rPr>
              <w:t>Gruppenleitungsassistenten</w:t>
            </w:r>
            <w:r w:rsidR="00EE2548" w:rsidRPr="006556A2">
              <w:rPr>
                <w:rFonts w:cs="Arial"/>
              </w:rPr>
              <w:t xml:space="preserve"> </w:t>
            </w:r>
            <w:r w:rsidRPr="006556A2">
              <w:rPr>
                <w:rFonts w:cs="Arial"/>
              </w:rPr>
              <w:t>bestellt, gehören sie dem Elternrat ohne Stimmrecht an.</w:t>
            </w:r>
          </w:p>
        </w:tc>
        <w:tc>
          <w:tcPr>
            <w:tcW w:w="160" w:type="dxa"/>
            <w:shd w:val="clear" w:color="auto" w:fill="auto"/>
          </w:tcPr>
          <w:p w14:paraId="0D276BDA"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4E999ECD" w14:textId="77777777">
        <w:tc>
          <w:tcPr>
            <w:tcW w:w="534" w:type="dxa"/>
            <w:shd w:val="clear" w:color="auto" w:fill="auto"/>
          </w:tcPr>
          <w:p w14:paraId="787C6D2E"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(3)</w:t>
            </w:r>
          </w:p>
        </w:tc>
        <w:tc>
          <w:tcPr>
            <w:tcW w:w="9762" w:type="dxa"/>
            <w:shd w:val="clear" w:color="auto" w:fill="auto"/>
          </w:tcPr>
          <w:p w14:paraId="58757D16" w14:textId="77777777" w:rsidR="006556A2" w:rsidRPr="006556A2" w:rsidRDefault="006556A2" w:rsidP="00BB6E9D">
            <w:pPr>
              <w:numPr>
                <w:ilvl w:val="12"/>
                <w:numId w:val="0"/>
              </w:numPr>
              <w:jc w:val="left"/>
              <w:rPr>
                <w:rFonts w:cs="Arial"/>
              </w:rPr>
            </w:pPr>
            <w:r w:rsidRPr="006556A2">
              <w:rPr>
                <w:rFonts w:cs="Arial"/>
              </w:rPr>
              <w:t xml:space="preserve">Der Obmann kann im Einvernehmen mit dem </w:t>
            </w:r>
            <w:r w:rsidR="00BD0CAB">
              <w:rPr>
                <w:rFonts w:cs="Arial"/>
              </w:rPr>
              <w:t>Gruppenleiter</w:t>
            </w:r>
            <w:r w:rsidR="00BD0CAB" w:rsidRPr="006556A2">
              <w:rPr>
                <w:rFonts w:cs="Arial"/>
              </w:rPr>
              <w:t xml:space="preserve"> </w:t>
            </w:r>
            <w:r w:rsidRPr="006556A2">
              <w:rPr>
                <w:rFonts w:cs="Arial"/>
              </w:rPr>
              <w:t xml:space="preserve">und der </w:t>
            </w:r>
            <w:r w:rsidR="00BD0CAB">
              <w:rPr>
                <w:rFonts w:cs="Arial"/>
              </w:rPr>
              <w:t>Gruppenleiterin</w:t>
            </w:r>
            <w:r w:rsidR="00BD0CAB" w:rsidRPr="006556A2">
              <w:rPr>
                <w:rFonts w:cs="Arial"/>
              </w:rPr>
              <w:t xml:space="preserve"> </w:t>
            </w:r>
            <w:r w:rsidRPr="006556A2">
              <w:rPr>
                <w:rFonts w:cs="Arial"/>
              </w:rPr>
              <w:t>bevorzugt aus dem Kreise der Eltern von Pfadfindern oder Pfadfinderinnen oder volljährigen Personen, die an der Förderung der Tätigkeit der Gruppe interessiert sind</w:t>
            </w:r>
            <w:r w:rsidR="003F2800">
              <w:rPr>
                <w:rFonts w:cs="Arial"/>
              </w:rPr>
              <w:t>,</w:t>
            </w:r>
            <w:r w:rsidRPr="006556A2">
              <w:rPr>
                <w:rFonts w:cs="Arial"/>
              </w:rPr>
              <w:t xml:space="preserve"> bis zu drei weitere </w:t>
            </w:r>
            <w:r w:rsidR="00BB6E9D" w:rsidRPr="00A7642A">
              <w:rPr>
                <w:rFonts w:cs="Arial"/>
              </w:rPr>
              <w:t>Mitglieder</w:t>
            </w:r>
            <w:r w:rsidR="00BB6E9D" w:rsidRPr="006556A2">
              <w:rPr>
                <w:rFonts w:cs="Arial"/>
              </w:rPr>
              <w:t xml:space="preserve"> </w:t>
            </w:r>
            <w:r w:rsidRPr="006556A2">
              <w:rPr>
                <w:rFonts w:cs="Arial"/>
              </w:rPr>
              <w:t>in den Elternrat berufen.</w:t>
            </w:r>
          </w:p>
        </w:tc>
        <w:tc>
          <w:tcPr>
            <w:tcW w:w="160" w:type="dxa"/>
            <w:shd w:val="clear" w:color="auto" w:fill="auto"/>
          </w:tcPr>
          <w:p w14:paraId="2E4CAD1B"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7BEEB0CB" w14:textId="77777777">
        <w:tc>
          <w:tcPr>
            <w:tcW w:w="534" w:type="dxa"/>
            <w:shd w:val="clear" w:color="auto" w:fill="auto"/>
          </w:tcPr>
          <w:p w14:paraId="766E0EF0" w14:textId="77777777" w:rsidR="006556A2" w:rsidRPr="006556A2" w:rsidRDefault="006556A2" w:rsidP="000D6354">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(4)</w:t>
            </w:r>
          </w:p>
        </w:tc>
        <w:tc>
          <w:tcPr>
            <w:tcW w:w="9762" w:type="dxa"/>
            <w:shd w:val="clear" w:color="auto" w:fill="auto"/>
          </w:tcPr>
          <w:p w14:paraId="773FFFAD" w14:textId="77777777" w:rsidR="006556A2" w:rsidRPr="006556A2" w:rsidRDefault="006556A2" w:rsidP="00AE1042">
            <w:pPr>
              <w:jc w:val="left"/>
              <w:rPr>
                <w:rFonts w:cs="Arial"/>
              </w:rPr>
            </w:pPr>
            <w:r w:rsidRPr="006556A2">
              <w:rPr>
                <w:rFonts w:cs="Arial"/>
              </w:rPr>
              <w:t xml:space="preserve">Die Funktionsdauer der von der </w:t>
            </w:r>
            <w:r w:rsidRPr="00A7642A">
              <w:rPr>
                <w:rFonts w:cs="Arial"/>
              </w:rPr>
              <w:t>Jahresversammlung gewählten Mitglieder</w:t>
            </w:r>
            <w:r w:rsidRPr="006556A2">
              <w:rPr>
                <w:rFonts w:cs="Arial"/>
              </w:rPr>
              <w:t xml:space="preserve"> des Elternrates beträgt drei Jahre; sie bleiben jedoch bis zur Neuwahl des Elternrates in ihrer Funktion.</w:t>
            </w:r>
          </w:p>
          <w:p w14:paraId="6D407EAA" w14:textId="5C60AE9E" w:rsidR="006556A2" w:rsidRPr="006556A2" w:rsidRDefault="006556A2" w:rsidP="00AE1042">
            <w:pPr>
              <w:jc w:val="left"/>
              <w:rPr>
                <w:rFonts w:cs="Arial"/>
              </w:rPr>
            </w:pPr>
            <w:r w:rsidRPr="006556A2">
              <w:rPr>
                <w:rFonts w:cs="Arial"/>
              </w:rPr>
              <w:t xml:space="preserve">Die Funktionsdauer der vom Obmann in den Elternrat </w:t>
            </w:r>
            <w:r w:rsidRPr="00A7642A">
              <w:rPr>
                <w:rFonts w:cs="Arial"/>
              </w:rPr>
              <w:t>berufenen Mitglieder</w:t>
            </w:r>
            <w:r w:rsidRPr="006556A2">
              <w:rPr>
                <w:rFonts w:cs="Arial"/>
              </w:rPr>
              <w:t xml:space="preserve"> </w:t>
            </w:r>
            <w:r w:rsidR="0014467F">
              <w:rPr>
                <w:rFonts w:cs="Arial"/>
              </w:rPr>
              <w:t xml:space="preserve">beginnt mit der Berufung und </w:t>
            </w:r>
            <w:r w:rsidRPr="006556A2">
              <w:rPr>
                <w:rFonts w:cs="Arial"/>
              </w:rPr>
              <w:t xml:space="preserve"> endet </w:t>
            </w:r>
            <w:r w:rsidR="0014467F">
              <w:rPr>
                <w:rFonts w:cs="Arial"/>
              </w:rPr>
              <w:t>gleichzeitig mit der Funktionsdauer der von der Jahresversammlung gewählten Mitglieder des Elternrates.</w:t>
            </w:r>
          </w:p>
          <w:p w14:paraId="5E483279" w14:textId="3B0DE469" w:rsidR="006556A2" w:rsidRDefault="006556A2" w:rsidP="00AE1042">
            <w:pPr>
              <w:jc w:val="left"/>
              <w:rPr>
                <w:rFonts w:cs="Arial"/>
              </w:rPr>
            </w:pPr>
            <w:r w:rsidRPr="006556A2">
              <w:rPr>
                <w:rFonts w:cs="Arial"/>
              </w:rPr>
              <w:t xml:space="preserve">Die </w:t>
            </w:r>
            <w:r w:rsidRPr="00A7642A">
              <w:rPr>
                <w:rFonts w:cs="Arial"/>
              </w:rPr>
              <w:t>gewählten</w:t>
            </w:r>
            <w:r w:rsidRPr="006556A2">
              <w:rPr>
                <w:rFonts w:cs="Arial"/>
              </w:rPr>
              <w:t xml:space="preserve"> </w:t>
            </w:r>
            <w:r w:rsidR="00AC6259">
              <w:rPr>
                <w:rFonts w:cs="Arial"/>
              </w:rPr>
              <w:t xml:space="preserve">und berufenen </w:t>
            </w:r>
            <w:r w:rsidRPr="006556A2">
              <w:rPr>
                <w:rFonts w:cs="Arial"/>
              </w:rPr>
              <w:t xml:space="preserve">Mitglieder des Elternrates können ihren Rücktritt schriftlich an den Elternrat, im Falle des Rücktritts des gesamten Elternrates an die Jahresversammlung erklären. Der Rücktritt wird erst mit der Wahl bzw. </w:t>
            </w:r>
            <w:r w:rsidR="00AC6259">
              <w:rPr>
                <w:rFonts w:cs="Arial"/>
              </w:rPr>
              <w:t>Berufung (</w:t>
            </w:r>
            <w:r w:rsidRPr="006556A2">
              <w:rPr>
                <w:rFonts w:cs="Arial"/>
              </w:rPr>
              <w:t>Kooptierung</w:t>
            </w:r>
            <w:r w:rsidR="00AC6259">
              <w:rPr>
                <w:rFonts w:cs="Arial"/>
              </w:rPr>
              <w:t>)</w:t>
            </w:r>
            <w:r w:rsidRPr="006556A2">
              <w:rPr>
                <w:rFonts w:cs="Arial"/>
              </w:rPr>
              <w:t xml:space="preserve"> der Nachfolger wirksam</w:t>
            </w:r>
            <w:r w:rsidR="00D13C11">
              <w:rPr>
                <w:rFonts w:cs="Arial"/>
              </w:rPr>
              <w:t>.</w:t>
            </w:r>
          </w:p>
          <w:p w14:paraId="12C52965" w14:textId="77777777" w:rsidR="00D13C11" w:rsidRPr="006556A2" w:rsidRDefault="00D13C11" w:rsidP="00AE1042">
            <w:pPr>
              <w:jc w:val="left"/>
              <w:rPr>
                <w:rFonts w:cs="Arial"/>
              </w:rPr>
            </w:pPr>
          </w:p>
        </w:tc>
        <w:tc>
          <w:tcPr>
            <w:tcW w:w="160" w:type="dxa"/>
            <w:shd w:val="clear" w:color="auto" w:fill="auto"/>
          </w:tcPr>
          <w:p w14:paraId="30D1CE93"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76A98094" w14:textId="77777777">
        <w:tc>
          <w:tcPr>
            <w:tcW w:w="534" w:type="dxa"/>
            <w:shd w:val="clear" w:color="auto" w:fill="auto"/>
          </w:tcPr>
          <w:p w14:paraId="0F016252"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(5)</w:t>
            </w:r>
          </w:p>
        </w:tc>
        <w:tc>
          <w:tcPr>
            <w:tcW w:w="9762" w:type="dxa"/>
            <w:shd w:val="clear" w:color="auto" w:fill="auto"/>
          </w:tcPr>
          <w:p w14:paraId="43259FF5" w14:textId="77777777" w:rsidR="006556A2" w:rsidRPr="006556A2" w:rsidRDefault="006556A2" w:rsidP="00AE1042">
            <w:pPr>
              <w:numPr>
                <w:ilvl w:val="12"/>
                <w:numId w:val="0"/>
              </w:numPr>
              <w:jc w:val="left"/>
              <w:rPr>
                <w:rFonts w:cs="Arial"/>
                <w:highlight w:val="yellow"/>
              </w:rPr>
            </w:pPr>
            <w:r w:rsidRPr="006556A2">
              <w:rPr>
                <w:rFonts w:cs="Arial"/>
              </w:rPr>
              <w:t xml:space="preserve">Der Elternrat hat bei Ausscheiden eines </w:t>
            </w:r>
            <w:r w:rsidRPr="00A7642A">
              <w:rPr>
                <w:rFonts w:cs="Arial"/>
              </w:rPr>
              <w:t>gewählten</w:t>
            </w:r>
            <w:r w:rsidRPr="006556A2">
              <w:rPr>
                <w:rFonts w:cs="Arial"/>
              </w:rPr>
              <w:t xml:space="preserve"> Mitgliedes das Recht, an seine Stelle ein anderes wählbares Mitglied zu kooptieren, wozu die nachträgliche Genehmigung in der nächstfolgenden Jahresversammlung einzuholen ist.</w:t>
            </w:r>
          </w:p>
        </w:tc>
        <w:tc>
          <w:tcPr>
            <w:tcW w:w="160" w:type="dxa"/>
            <w:shd w:val="clear" w:color="auto" w:fill="auto"/>
          </w:tcPr>
          <w:p w14:paraId="15764E60"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r w:rsidR="006556A2" w:rsidRPr="006556A2" w14:paraId="51211FF4" w14:textId="77777777">
        <w:tc>
          <w:tcPr>
            <w:tcW w:w="534" w:type="dxa"/>
            <w:shd w:val="clear" w:color="auto" w:fill="auto"/>
          </w:tcPr>
          <w:p w14:paraId="5FB6A773"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(6)</w:t>
            </w:r>
          </w:p>
        </w:tc>
        <w:tc>
          <w:tcPr>
            <w:tcW w:w="9762" w:type="dxa"/>
            <w:shd w:val="clear" w:color="auto" w:fill="auto"/>
          </w:tcPr>
          <w:p w14:paraId="7D42C003" w14:textId="77777777" w:rsidR="006556A2" w:rsidRPr="006556A2" w:rsidRDefault="00BD0CAB" w:rsidP="00A1506F">
            <w:pPr>
              <w:numPr>
                <w:ilvl w:val="12"/>
                <w:numId w:val="0"/>
              </w:numPr>
              <w:jc w:val="left"/>
              <w:rPr>
                <w:rFonts w:cs="Arial"/>
              </w:rPr>
            </w:pPr>
            <w:r>
              <w:rPr>
                <w:rFonts w:cs="Arial"/>
              </w:rPr>
              <w:t>Leiter</w:t>
            </w:r>
            <w:r w:rsidRPr="006556A2">
              <w:rPr>
                <w:rFonts w:cs="Arial"/>
              </w:rPr>
              <w:t xml:space="preserve"> </w:t>
            </w:r>
            <w:r w:rsidR="006556A2" w:rsidRPr="006556A2">
              <w:rPr>
                <w:rFonts w:cs="Arial"/>
              </w:rPr>
              <w:t xml:space="preserve">und </w:t>
            </w:r>
            <w:r>
              <w:rPr>
                <w:rFonts w:cs="Arial"/>
              </w:rPr>
              <w:t>Leiterinnen</w:t>
            </w:r>
            <w:r w:rsidRPr="006556A2">
              <w:rPr>
                <w:rFonts w:cs="Arial"/>
              </w:rPr>
              <w:t xml:space="preserve"> </w:t>
            </w:r>
            <w:r w:rsidR="006556A2" w:rsidRPr="006556A2">
              <w:rPr>
                <w:rFonts w:cs="Arial"/>
              </w:rPr>
              <w:t>können, wenn erforderlich, einzelnen Sitzungen des Elternrates beigezogen werden. Über ihr Verlangen sind sie vom Elternrat zu hören.</w:t>
            </w:r>
          </w:p>
        </w:tc>
        <w:tc>
          <w:tcPr>
            <w:tcW w:w="160" w:type="dxa"/>
            <w:shd w:val="clear" w:color="auto" w:fill="auto"/>
          </w:tcPr>
          <w:p w14:paraId="04CD401C" w14:textId="77777777" w:rsidR="006556A2" w:rsidRPr="006556A2" w:rsidRDefault="006556A2" w:rsidP="00A1506F">
            <w:pPr>
              <w:pStyle w:val="Kopfzeile"/>
              <w:numPr>
                <w:ilvl w:val="12"/>
                <w:numId w:val="0"/>
              </w:numPr>
              <w:tabs>
                <w:tab w:val="clear" w:pos="4536"/>
                <w:tab w:val="clear" w:pos="9072"/>
              </w:tabs>
              <w:jc w:val="left"/>
              <w:rPr>
                <w:rFonts w:ascii="Arial" w:hAnsi="Arial" w:cs="Arial"/>
                <w:b/>
                <w:sz w:val="20"/>
              </w:rPr>
            </w:pPr>
          </w:p>
        </w:tc>
      </w:tr>
    </w:tbl>
    <w:p w14:paraId="7ED3ACCD" w14:textId="77777777" w:rsidR="0048770B" w:rsidRPr="00FF2EAC" w:rsidRDefault="00535400" w:rsidP="00AC119C">
      <w:pPr>
        <w:pStyle w:val="berschrift1"/>
      </w:pPr>
      <w:bookmarkStart w:id="70" w:name="_Toc103160060"/>
      <w:bookmarkStart w:id="71" w:name="_Toc119838632"/>
      <w:r w:rsidRPr="00FF2EAC">
        <w:t>§ 10  Aufgaben des Elternrates</w:t>
      </w:r>
      <w:bookmarkEnd w:id="70"/>
      <w:bookmarkEnd w:id="71"/>
    </w:p>
    <w:tbl>
      <w:tblPr>
        <w:tblW w:w="10474" w:type="dxa"/>
        <w:tblInd w:w="-38" w:type="dxa"/>
        <w:tblLayout w:type="fixed"/>
        <w:tblCellMar>
          <w:left w:w="70" w:type="dxa"/>
          <w:right w:w="70" w:type="dxa"/>
        </w:tblCellMar>
        <w:tblLook w:val="0000" w:firstRow="0" w:lastRow="0" w:firstColumn="0" w:lastColumn="0" w:noHBand="0" w:noVBand="0"/>
      </w:tblPr>
      <w:tblGrid>
        <w:gridCol w:w="534"/>
        <w:gridCol w:w="9780"/>
        <w:gridCol w:w="160"/>
      </w:tblGrid>
      <w:tr w:rsidR="006556A2" w:rsidRPr="006556A2" w14:paraId="59A0430F" w14:textId="77777777">
        <w:tc>
          <w:tcPr>
            <w:tcW w:w="534" w:type="dxa"/>
          </w:tcPr>
          <w:p w14:paraId="19993A86" w14:textId="77777777" w:rsidR="006556A2" w:rsidRPr="006556A2" w:rsidRDefault="006556A2" w:rsidP="00AD44EB">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(1)</w:t>
            </w:r>
          </w:p>
        </w:tc>
        <w:tc>
          <w:tcPr>
            <w:tcW w:w="9780" w:type="dxa"/>
          </w:tcPr>
          <w:p w14:paraId="2666D882" w14:textId="77777777" w:rsidR="006556A2" w:rsidRPr="006556A2" w:rsidRDefault="006556A2" w:rsidP="00AD44EB">
            <w:pPr>
              <w:numPr>
                <w:ilvl w:val="12"/>
                <w:numId w:val="0"/>
              </w:numPr>
              <w:jc w:val="left"/>
              <w:rPr>
                <w:rFonts w:cs="Arial"/>
              </w:rPr>
            </w:pPr>
            <w:r w:rsidRPr="006556A2">
              <w:rPr>
                <w:rFonts w:cs="Arial"/>
              </w:rPr>
              <w:t>Dem Elternrat kommen alle Aufg</w:t>
            </w:r>
            <w:r w:rsidR="0057161D">
              <w:rPr>
                <w:rFonts w:cs="Arial"/>
              </w:rPr>
              <w:t xml:space="preserve">aben zu, die nicht durch diese Satzung </w:t>
            </w:r>
            <w:r w:rsidRPr="006556A2">
              <w:rPr>
                <w:rFonts w:cs="Arial"/>
              </w:rPr>
              <w:t>einem anderen Vereinsorgan zugewiesen sind. Seine wichtigsten Aufgaben sind:</w:t>
            </w:r>
          </w:p>
          <w:p w14:paraId="528CC50C" w14:textId="77777777" w:rsidR="006556A2" w:rsidRPr="006556A2" w:rsidRDefault="006556A2" w:rsidP="00AD44EB">
            <w:pPr>
              <w:numPr>
                <w:ilvl w:val="0"/>
                <w:numId w:val="14"/>
              </w:numPr>
              <w:tabs>
                <w:tab w:val="left" w:pos="360"/>
              </w:tabs>
              <w:jc w:val="left"/>
              <w:rPr>
                <w:rFonts w:cs="Arial"/>
              </w:rPr>
            </w:pPr>
            <w:r w:rsidRPr="006556A2">
              <w:rPr>
                <w:rFonts w:cs="Arial"/>
              </w:rPr>
              <w:t xml:space="preserve">die Sorge für den </w:t>
            </w:r>
            <w:r w:rsidR="00BD0CAB">
              <w:rPr>
                <w:rFonts w:cs="Arial"/>
              </w:rPr>
              <w:t>Leiternachwuchs</w:t>
            </w:r>
            <w:r w:rsidR="00BD0CAB" w:rsidRPr="006556A2">
              <w:rPr>
                <w:rFonts w:cs="Arial"/>
              </w:rPr>
              <w:t xml:space="preserve"> </w:t>
            </w:r>
            <w:r w:rsidRPr="006556A2">
              <w:rPr>
                <w:rFonts w:cs="Arial"/>
              </w:rPr>
              <w:t xml:space="preserve">und die Unterstützung aller </w:t>
            </w:r>
            <w:r w:rsidR="00BD0CAB">
              <w:rPr>
                <w:rFonts w:cs="Arial"/>
              </w:rPr>
              <w:t>Leiter</w:t>
            </w:r>
            <w:r w:rsidR="00BD0CAB" w:rsidRPr="006556A2">
              <w:rPr>
                <w:rFonts w:cs="Arial"/>
              </w:rPr>
              <w:t xml:space="preserve"> </w:t>
            </w:r>
            <w:r w:rsidRPr="006556A2">
              <w:rPr>
                <w:rFonts w:cs="Arial"/>
              </w:rPr>
              <w:t xml:space="preserve">und </w:t>
            </w:r>
            <w:r w:rsidR="00BD0CAB">
              <w:rPr>
                <w:rFonts w:cs="Arial"/>
              </w:rPr>
              <w:t>Leiterinnen</w:t>
            </w:r>
            <w:r w:rsidR="00BD0CAB" w:rsidRPr="006556A2">
              <w:rPr>
                <w:rFonts w:cs="Arial"/>
              </w:rPr>
              <w:t xml:space="preserve"> </w:t>
            </w:r>
            <w:r w:rsidRPr="006556A2">
              <w:rPr>
                <w:rFonts w:cs="Arial"/>
              </w:rPr>
              <w:t>mit Rat und Tat,</w:t>
            </w:r>
          </w:p>
          <w:p w14:paraId="7D7044AF" w14:textId="77777777" w:rsidR="006556A2" w:rsidRPr="006556A2" w:rsidRDefault="006556A2" w:rsidP="00AD44EB">
            <w:pPr>
              <w:numPr>
                <w:ilvl w:val="0"/>
                <w:numId w:val="14"/>
              </w:numPr>
              <w:tabs>
                <w:tab w:val="left" w:pos="360"/>
              </w:tabs>
              <w:jc w:val="left"/>
              <w:rPr>
                <w:rFonts w:cs="Arial"/>
              </w:rPr>
            </w:pPr>
            <w:r w:rsidRPr="006556A2">
              <w:rPr>
                <w:rFonts w:cs="Arial"/>
              </w:rPr>
              <w:t>die Registrierung der Gruppe beim Landesverband (Weitergabe der Mitgliederdaten sowie Bezahlung der Verbandsbeiträge an den Landesverband),</w:t>
            </w:r>
          </w:p>
          <w:p w14:paraId="5707D9EB" w14:textId="69708A9E" w:rsidR="006556A2" w:rsidRPr="006556A2" w:rsidRDefault="006556A2" w:rsidP="00AD44EB">
            <w:pPr>
              <w:numPr>
                <w:ilvl w:val="0"/>
                <w:numId w:val="15"/>
              </w:numPr>
              <w:tabs>
                <w:tab w:val="left" w:pos="360"/>
              </w:tabs>
              <w:jc w:val="left"/>
              <w:rPr>
                <w:rFonts w:cs="Arial"/>
              </w:rPr>
            </w:pPr>
            <w:r w:rsidRPr="006556A2">
              <w:rPr>
                <w:rFonts w:cs="Arial"/>
              </w:rPr>
              <w:t>die Werbung von Gruppenmitgliedern und „Freunden der Pfadfinder</w:t>
            </w:r>
            <w:r w:rsidR="00402D75">
              <w:rPr>
                <w:rFonts w:cs="Arial"/>
              </w:rPr>
              <w:t xml:space="preserve"> und Pfadfinderinnen</w:t>
            </w:r>
            <w:r w:rsidRPr="006556A2">
              <w:rPr>
                <w:rFonts w:cs="Arial"/>
              </w:rPr>
              <w:t>“,</w:t>
            </w:r>
          </w:p>
          <w:p w14:paraId="633FFF62" w14:textId="77777777" w:rsidR="006556A2" w:rsidRPr="006556A2" w:rsidRDefault="006556A2" w:rsidP="00AD44EB">
            <w:pPr>
              <w:numPr>
                <w:ilvl w:val="0"/>
                <w:numId w:val="16"/>
              </w:numPr>
              <w:tabs>
                <w:tab w:val="left" w:pos="360"/>
              </w:tabs>
              <w:jc w:val="left"/>
              <w:rPr>
                <w:rFonts w:cs="Arial"/>
              </w:rPr>
            </w:pPr>
            <w:r w:rsidRPr="006556A2">
              <w:rPr>
                <w:rFonts w:cs="Arial"/>
              </w:rPr>
              <w:t>die Beschaffung eines geeigneten Heimes und dessen Instandhaltung,</w:t>
            </w:r>
          </w:p>
          <w:p w14:paraId="29354BD6" w14:textId="77777777" w:rsidR="006556A2" w:rsidRPr="006556A2" w:rsidRDefault="006556A2" w:rsidP="00AD44EB">
            <w:pPr>
              <w:numPr>
                <w:ilvl w:val="0"/>
                <w:numId w:val="17"/>
              </w:numPr>
              <w:tabs>
                <w:tab w:val="left" w:pos="360"/>
              </w:tabs>
              <w:jc w:val="left"/>
              <w:rPr>
                <w:rFonts w:cs="Arial"/>
              </w:rPr>
            </w:pPr>
            <w:r w:rsidRPr="006556A2">
              <w:rPr>
                <w:rFonts w:cs="Arial"/>
              </w:rPr>
              <w:t>die Sorge um Plätze für das Leben im Freien,</w:t>
            </w:r>
          </w:p>
          <w:p w14:paraId="7CAB2688" w14:textId="77777777" w:rsidR="006556A2" w:rsidRPr="006556A2" w:rsidRDefault="006556A2" w:rsidP="00AD44EB">
            <w:pPr>
              <w:numPr>
                <w:ilvl w:val="0"/>
                <w:numId w:val="18"/>
              </w:numPr>
              <w:tabs>
                <w:tab w:val="left" w:pos="360"/>
              </w:tabs>
              <w:jc w:val="left"/>
              <w:rPr>
                <w:rFonts w:cs="Arial"/>
              </w:rPr>
            </w:pPr>
            <w:r w:rsidRPr="006556A2">
              <w:rPr>
                <w:rFonts w:cs="Arial"/>
              </w:rPr>
              <w:lastRenderedPageBreak/>
              <w:t>die Beschaffung des nötigen Materials und die Überwachung der Instandhaltung desselben,</w:t>
            </w:r>
          </w:p>
          <w:p w14:paraId="4CF22EC9" w14:textId="77777777" w:rsidR="006556A2" w:rsidRPr="006556A2" w:rsidRDefault="007118E7" w:rsidP="00AD44EB">
            <w:pPr>
              <w:numPr>
                <w:ilvl w:val="0"/>
                <w:numId w:val="19"/>
              </w:numPr>
              <w:tabs>
                <w:tab w:val="left" w:pos="360"/>
              </w:tabs>
              <w:jc w:val="left"/>
              <w:rPr>
                <w:rFonts w:cs="Arial"/>
              </w:rPr>
            </w:pPr>
            <w:r>
              <w:rPr>
                <w:rFonts w:cs="Arial"/>
              </w:rPr>
              <w:t xml:space="preserve">die jährliche Erstellung einer Vorschau über die voraussichtlich anfallenden Aufwendungen </w:t>
            </w:r>
            <w:r w:rsidR="006556A2" w:rsidRPr="006556A2">
              <w:rPr>
                <w:rFonts w:cs="Arial"/>
              </w:rPr>
              <w:t>und eines Rechnungsabschlusses,</w:t>
            </w:r>
          </w:p>
          <w:p w14:paraId="01F9A6C5" w14:textId="77777777" w:rsidR="006556A2" w:rsidRPr="006556A2" w:rsidRDefault="006556A2" w:rsidP="00AD44EB">
            <w:pPr>
              <w:numPr>
                <w:ilvl w:val="0"/>
                <w:numId w:val="20"/>
              </w:numPr>
              <w:tabs>
                <w:tab w:val="left" w:pos="360"/>
              </w:tabs>
              <w:jc w:val="left"/>
              <w:rPr>
                <w:rFonts w:cs="Arial"/>
              </w:rPr>
            </w:pPr>
            <w:r w:rsidRPr="006556A2">
              <w:rPr>
                <w:rFonts w:cs="Arial"/>
              </w:rPr>
              <w:t>die Beschaffung nötiger Geldmittel, insbesondere die jährliche Vorschreibung der Mitgliedsbeiträge,</w:t>
            </w:r>
          </w:p>
          <w:p w14:paraId="617F8D8F" w14:textId="77777777" w:rsidR="006556A2" w:rsidRPr="006556A2" w:rsidRDefault="006556A2" w:rsidP="00AD44EB">
            <w:pPr>
              <w:numPr>
                <w:ilvl w:val="0"/>
                <w:numId w:val="20"/>
              </w:numPr>
              <w:tabs>
                <w:tab w:val="left" w:pos="360"/>
              </w:tabs>
              <w:jc w:val="left"/>
              <w:rPr>
                <w:rFonts w:cs="Arial"/>
              </w:rPr>
            </w:pPr>
            <w:r w:rsidRPr="006556A2">
              <w:rPr>
                <w:rFonts w:cs="Arial"/>
              </w:rPr>
              <w:t>der Verkehr mit Behörden,</w:t>
            </w:r>
          </w:p>
          <w:p w14:paraId="7566976A" w14:textId="77777777" w:rsidR="006556A2" w:rsidRPr="006556A2" w:rsidRDefault="006556A2" w:rsidP="00AD44EB">
            <w:pPr>
              <w:numPr>
                <w:ilvl w:val="0"/>
                <w:numId w:val="21"/>
              </w:numPr>
              <w:tabs>
                <w:tab w:val="left" w:pos="360"/>
              </w:tabs>
              <w:jc w:val="left"/>
              <w:rPr>
                <w:rFonts w:cs="Arial"/>
              </w:rPr>
            </w:pPr>
            <w:r w:rsidRPr="006556A2">
              <w:rPr>
                <w:rFonts w:cs="Arial"/>
              </w:rPr>
              <w:t>die Verwaltung des Vermögens der Gruppe,</w:t>
            </w:r>
          </w:p>
          <w:p w14:paraId="7BCBC6FF" w14:textId="77777777" w:rsidR="006556A2" w:rsidRPr="006556A2" w:rsidRDefault="006556A2" w:rsidP="00C267FF">
            <w:pPr>
              <w:numPr>
                <w:ilvl w:val="0"/>
                <w:numId w:val="22"/>
              </w:numPr>
              <w:tabs>
                <w:tab w:val="left" w:pos="360"/>
              </w:tabs>
              <w:jc w:val="left"/>
              <w:rPr>
                <w:rFonts w:cs="Arial"/>
              </w:rPr>
            </w:pPr>
            <w:r w:rsidRPr="006556A2">
              <w:rPr>
                <w:rFonts w:cs="Arial"/>
              </w:rPr>
              <w:t>die Aufnahme und Kündigung von Dienstnehmern der Gruppe.</w:t>
            </w:r>
          </w:p>
          <w:p w14:paraId="539E30D4" w14:textId="77777777" w:rsidR="006556A2" w:rsidRPr="006556A2" w:rsidRDefault="006556A2" w:rsidP="00DB2AF7">
            <w:pPr>
              <w:numPr>
                <w:ilvl w:val="12"/>
                <w:numId w:val="0"/>
              </w:numPr>
              <w:jc w:val="left"/>
              <w:rPr>
                <w:rFonts w:cs="Arial"/>
              </w:rPr>
            </w:pPr>
            <w:r w:rsidRPr="006556A2">
              <w:rPr>
                <w:rFonts w:cs="Arial"/>
              </w:rPr>
              <w:t xml:space="preserve">Bei seiner Tätigkeit hält sich der Elternrat an die Bestimmungen dieser Satzung und der VO. </w:t>
            </w:r>
            <w:r w:rsidRPr="006556A2">
              <w:rPr>
                <w:lang w:val="de-AT"/>
              </w:rPr>
              <w:t>Dies gilt insbesondere hinsichtlich des Beginns und der Beendigung der Mitgliedschaft zum Elternrat.</w:t>
            </w:r>
            <w:r w:rsidRPr="006556A2">
              <w:rPr>
                <w:rFonts w:cs="Arial"/>
              </w:rPr>
              <w:t xml:space="preserve"> </w:t>
            </w:r>
            <w:r w:rsidR="00E322C6">
              <w:rPr>
                <w:rFonts w:cs="Arial"/>
              </w:rPr>
              <w:br/>
            </w:r>
            <w:r w:rsidRPr="006556A2">
              <w:rPr>
                <w:rFonts w:cs="Arial"/>
              </w:rPr>
              <w:t>An der praktischen Ausbildungs- und Erziehungstätigkeit in den einzelnen Stufen der Gruppe ist er nicht beteiligt.</w:t>
            </w:r>
          </w:p>
        </w:tc>
        <w:tc>
          <w:tcPr>
            <w:tcW w:w="160" w:type="dxa"/>
          </w:tcPr>
          <w:p w14:paraId="76C40928" w14:textId="77777777" w:rsidR="006556A2" w:rsidRPr="006556A2" w:rsidRDefault="006556A2" w:rsidP="00AD44EB">
            <w:pPr>
              <w:pStyle w:val="Kopfzeile"/>
              <w:tabs>
                <w:tab w:val="clear" w:pos="4536"/>
                <w:tab w:val="clear" w:pos="9072"/>
              </w:tabs>
              <w:jc w:val="left"/>
              <w:rPr>
                <w:rFonts w:ascii="Arial" w:hAnsi="Arial" w:cs="Arial"/>
                <w:b/>
                <w:sz w:val="20"/>
              </w:rPr>
            </w:pPr>
          </w:p>
        </w:tc>
      </w:tr>
      <w:tr w:rsidR="006556A2" w:rsidRPr="006556A2" w14:paraId="07E30D03" w14:textId="77777777">
        <w:tc>
          <w:tcPr>
            <w:tcW w:w="534" w:type="dxa"/>
          </w:tcPr>
          <w:p w14:paraId="74397648" w14:textId="77777777" w:rsidR="006556A2" w:rsidRPr="006556A2" w:rsidRDefault="006556A2" w:rsidP="00AD44EB">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lastRenderedPageBreak/>
              <w:t>(2)</w:t>
            </w:r>
          </w:p>
        </w:tc>
        <w:tc>
          <w:tcPr>
            <w:tcW w:w="9780" w:type="dxa"/>
          </w:tcPr>
          <w:p w14:paraId="5B7B8E35" w14:textId="77777777" w:rsidR="006556A2" w:rsidRPr="006556A2" w:rsidRDefault="006556A2" w:rsidP="00AD44EB">
            <w:pPr>
              <w:numPr>
                <w:ilvl w:val="12"/>
                <w:numId w:val="0"/>
              </w:numPr>
              <w:jc w:val="left"/>
              <w:rPr>
                <w:rFonts w:cs="Arial"/>
              </w:rPr>
            </w:pPr>
            <w:r w:rsidRPr="006556A2">
              <w:rPr>
                <w:rFonts w:cs="Arial"/>
              </w:rPr>
              <w:t xml:space="preserve">Der Elternrat entscheidet über die eventuell notwendige Vertretung des Obmannes, des </w:t>
            </w:r>
            <w:r w:rsidR="00C61A90">
              <w:rPr>
                <w:rFonts w:cs="Arial"/>
              </w:rPr>
              <w:t>Gruppenleiters</w:t>
            </w:r>
            <w:r w:rsidR="00C61A90" w:rsidRPr="006556A2">
              <w:rPr>
                <w:rFonts w:cs="Arial"/>
              </w:rPr>
              <w:t xml:space="preserve"> </w:t>
            </w:r>
            <w:r w:rsidRPr="006556A2">
              <w:rPr>
                <w:rFonts w:cs="Arial"/>
              </w:rPr>
              <w:t xml:space="preserve">oder der </w:t>
            </w:r>
            <w:r w:rsidR="00C61A90">
              <w:rPr>
                <w:rFonts w:cs="Arial"/>
              </w:rPr>
              <w:t>Gruppenleiterin</w:t>
            </w:r>
            <w:r w:rsidR="00C61A90" w:rsidRPr="006556A2">
              <w:rPr>
                <w:rFonts w:cs="Arial"/>
              </w:rPr>
              <w:t xml:space="preserve"> </w:t>
            </w:r>
            <w:r w:rsidRPr="006556A2">
              <w:rPr>
                <w:rFonts w:cs="Arial"/>
              </w:rPr>
              <w:t>sowie die Ausübung weiterer Stimmrechte der Gruppe in der Landestagung des Landesverbandes.</w:t>
            </w:r>
          </w:p>
        </w:tc>
        <w:tc>
          <w:tcPr>
            <w:tcW w:w="160" w:type="dxa"/>
          </w:tcPr>
          <w:p w14:paraId="2E0B7061" w14:textId="77777777" w:rsidR="006556A2" w:rsidRPr="006556A2" w:rsidRDefault="006556A2" w:rsidP="00AD44EB">
            <w:pPr>
              <w:pStyle w:val="Kopfzeile"/>
              <w:tabs>
                <w:tab w:val="clear" w:pos="4536"/>
                <w:tab w:val="clear" w:pos="9072"/>
              </w:tabs>
              <w:jc w:val="left"/>
              <w:rPr>
                <w:rFonts w:ascii="Arial" w:hAnsi="Arial" w:cs="Arial"/>
                <w:b/>
                <w:sz w:val="20"/>
              </w:rPr>
            </w:pPr>
          </w:p>
        </w:tc>
      </w:tr>
      <w:tr w:rsidR="006556A2" w:rsidRPr="006556A2" w14:paraId="20FFC924" w14:textId="77777777">
        <w:tc>
          <w:tcPr>
            <w:tcW w:w="534" w:type="dxa"/>
          </w:tcPr>
          <w:p w14:paraId="2C76E26A" w14:textId="77777777" w:rsidR="006556A2" w:rsidRPr="006556A2" w:rsidRDefault="006556A2" w:rsidP="00AD44EB">
            <w:pPr>
              <w:pStyle w:val="Kopfzeile"/>
              <w:numPr>
                <w:ilvl w:val="12"/>
                <w:numId w:val="0"/>
              </w:numPr>
              <w:tabs>
                <w:tab w:val="clear" w:pos="4536"/>
                <w:tab w:val="clear" w:pos="9072"/>
              </w:tabs>
              <w:jc w:val="left"/>
              <w:rPr>
                <w:rFonts w:ascii="Arial" w:hAnsi="Arial" w:cs="Arial"/>
                <w:b/>
                <w:sz w:val="20"/>
              </w:rPr>
            </w:pPr>
            <w:r w:rsidRPr="006556A2">
              <w:rPr>
                <w:rFonts w:ascii="Arial" w:hAnsi="Arial" w:cs="Arial"/>
                <w:b/>
                <w:sz w:val="20"/>
              </w:rPr>
              <w:t>(3)</w:t>
            </w:r>
          </w:p>
        </w:tc>
        <w:tc>
          <w:tcPr>
            <w:tcW w:w="9780" w:type="dxa"/>
          </w:tcPr>
          <w:p w14:paraId="67D8CA6E" w14:textId="77777777" w:rsidR="006556A2" w:rsidRPr="006556A2" w:rsidRDefault="006556A2" w:rsidP="004F6FE2">
            <w:pPr>
              <w:numPr>
                <w:ilvl w:val="12"/>
                <w:numId w:val="0"/>
              </w:numPr>
              <w:jc w:val="left"/>
              <w:rPr>
                <w:rFonts w:cs="Arial"/>
              </w:rPr>
            </w:pPr>
            <w:r w:rsidRPr="006556A2">
              <w:rPr>
                <w:rFonts w:cs="Arial"/>
              </w:rPr>
              <w:t xml:space="preserve">Stellen die Rechnungsprüfer Mängel der Finanz- und/oder Vermögensgebarung der Gruppe fest, haben sie dies dem Elternrat mitzuteilen. Der Elternrat hat die </w:t>
            </w:r>
            <w:r w:rsidR="004F6FE2">
              <w:rPr>
                <w:rFonts w:cs="Arial"/>
              </w:rPr>
              <w:t>zur Beseitigung der Mängel</w:t>
            </w:r>
            <w:r w:rsidRPr="006556A2">
              <w:rPr>
                <w:rFonts w:cs="Arial"/>
              </w:rPr>
              <w:t xml:space="preserve"> erforderlichen Maßnahmen unverzüglich zu treffen.</w:t>
            </w:r>
          </w:p>
        </w:tc>
        <w:tc>
          <w:tcPr>
            <w:tcW w:w="160" w:type="dxa"/>
          </w:tcPr>
          <w:p w14:paraId="02DADA92" w14:textId="77777777" w:rsidR="006556A2" w:rsidRPr="006556A2" w:rsidRDefault="006556A2" w:rsidP="00AD44EB">
            <w:pPr>
              <w:pStyle w:val="Kopfzeile"/>
              <w:tabs>
                <w:tab w:val="clear" w:pos="4536"/>
                <w:tab w:val="clear" w:pos="9072"/>
              </w:tabs>
              <w:jc w:val="left"/>
              <w:rPr>
                <w:rFonts w:ascii="Arial" w:hAnsi="Arial" w:cs="Arial"/>
                <w:b/>
                <w:sz w:val="20"/>
              </w:rPr>
            </w:pPr>
          </w:p>
        </w:tc>
      </w:tr>
    </w:tbl>
    <w:p w14:paraId="0FD4231B" w14:textId="77777777" w:rsidR="00A1506F" w:rsidRPr="00FF2EAC" w:rsidRDefault="00A1506F" w:rsidP="00AC119C">
      <w:pPr>
        <w:pStyle w:val="berschrift1"/>
      </w:pPr>
      <w:bookmarkStart w:id="72" w:name="_Hlt485695506"/>
      <w:bookmarkStart w:id="73" w:name="_Toc485662025"/>
      <w:bookmarkStart w:id="74" w:name="_Toc485694669"/>
      <w:bookmarkStart w:id="75" w:name="_Toc485695279"/>
      <w:bookmarkStart w:id="76" w:name="_Toc485695574"/>
      <w:bookmarkStart w:id="77" w:name="_Toc485697735"/>
      <w:bookmarkStart w:id="78" w:name="_Toc103160061"/>
      <w:bookmarkStart w:id="79" w:name="_Toc119838633"/>
      <w:bookmarkEnd w:id="72"/>
      <w:r w:rsidRPr="00FF2EAC">
        <w:t>§ 11  Geschäftsführung des Elternrates</w:t>
      </w:r>
      <w:bookmarkEnd w:id="73"/>
      <w:bookmarkEnd w:id="74"/>
      <w:bookmarkEnd w:id="75"/>
      <w:bookmarkEnd w:id="76"/>
      <w:bookmarkEnd w:id="77"/>
      <w:bookmarkEnd w:id="78"/>
      <w:bookmarkEnd w:id="79"/>
    </w:p>
    <w:tbl>
      <w:tblPr>
        <w:tblW w:w="10456" w:type="dxa"/>
        <w:tblInd w:w="-38" w:type="dxa"/>
        <w:tblLayout w:type="fixed"/>
        <w:tblCellMar>
          <w:left w:w="70" w:type="dxa"/>
          <w:right w:w="70" w:type="dxa"/>
        </w:tblCellMar>
        <w:tblLook w:val="0000" w:firstRow="0" w:lastRow="0" w:firstColumn="0" w:lastColumn="0" w:noHBand="0" w:noVBand="0"/>
      </w:tblPr>
      <w:tblGrid>
        <w:gridCol w:w="496"/>
        <w:gridCol w:w="9800"/>
        <w:gridCol w:w="160"/>
      </w:tblGrid>
      <w:tr w:rsidR="006556A2" w:rsidRPr="006556A2" w14:paraId="4602E8C9" w14:textId="77777777">
        <w:tc>
          <w:tcPr>
            <w:tcW w:w="496" w:type="dxa"/>
          </w:tcPr>
          <w:p w14:paraId="58536FB1"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(1)</w:t>
            </w:r>
          </w:p>
        </w:tc>
        <w:tc>
          <w:tcPr>
            <w:tcW w:w="9800" w:type="dxa"/>
          </w:tcPr>
          <w:p w14:paraId="13F0AB93" w14:textId="77777777" w:rsidR="006556A2" w:rsidRPr="006556A2" w:rsidRDefault="006556A2">
            <w:pPr>
              <w:jc w:val="left"/>
              <w:rPr>
                <w:rFonts w:cs="Arial"/>
              </w:rPr>
            </w:pPr>
            <w:r w:rsidRPr="006556A2">
              <w:rPr>
                <w:rFonts w:cs="Arial"/>
              </w:rPr>
              <w:t xml:space="preserve">Der Obmann </w:t>
            </w:r>
            <w:r w:rsidR="00E322C6">
              <w:rPr>
                <w:rFonts w:cs="Arial"/>
              </w:rPr>
              <w:t xml:space="preserve">vertritt </w:t>
            </w:r>
            <w:r w:rsidRPr="006556A2">
              <w:rPr>
                <w:rFonts w:cs="Arial"/>
              </w:rPr>
              <w:t>die Gruppe nach außen.</w:t>
            </w:r>
          </w:p>
          <w:p w14:paraId="12F2EAD1" w14:textId="77777777" w:rsidR="006556A2" w:rsidRPr="006556A2" w:rsidRDefault="006556A2">
            <w:pPr>
              <w:jc w:val="left"/>
              <w:rPr>
                <w:rFonts w:cs="Arial"/>
              </w:rPr>
            </w:pPr>
            <w:r w:rsidRPr="006556A2">
              <w:rPr>
                <w:rFonts w:cs="Arial"/>
              </w:rPr>
              <w:t>Er beruft Jahresversammlungen und Sitzungen des Elternrates ein, führt in diesen den Vorsitz, bestimmt die Reihenfolge der Tagesordnung und ist für den geordneten Ablauf der Sitzungen und Versammlungen verantwortlich.</w:t>
            </w:r>
          </w:p>
          <w:p w14:paraId="0C270130" w14:textId="77777777" w:rsidR="006556A2" w:rsidRDefault="006556A2">
            <w:pPr>
              <w:jc w:val="left"/>
              <w:rPr>
                <w:rFonts w:cs="Arial"/>
              </w:rPr>
            </w:pPr>
            <w:r w:rsidRPr="006556A2">
              <w:rPr>
                <w:rFonts w:cs="Arial"/>
              </w:rPr>
              <w:t>Er stellt Beschlussfähigkeit und Abstimmungsergebnis fest. Wenn die Abstimmung über Anträge, für deren Annahme einfache Stimmenmehrheit erforderlich ist, Stimmengleichheit ergibt, dann entscheidet er über die Annahme.</w:t>
            </w:r>
          </w:p>
          <w:p w14:paraId="4F6536D3" w14:textId="77777777" w:rsidR="00E322C6" w:rsidRPr="006556A2" w:rsidRDefault="00E322C6">
            <w:pPr>
              <w:jc w:val="left"/>
              <w:rPr>
                <w:rFonts w:cs="Arial"/>
              </w:rPr>
            </w:pPr>
          </w:p>
          <w:p w14:paraId="78F512D1" w14:textId="77777777" w:rsidR="006556A2" w:rsidRPr="006556A2" w:rsidRDefault="006556A2">
            <w:pPr>
              <w:jc w:val="left"/>
              <w:rPr>
                <w:rFonts w:cs="Arial"/>
              </w:rPr>
            </w:pPr>
            <w:r w:rsidRPr="006556A2">
              <w:rPr>
                <w:rFonts w:cs="Arial"/>
              </w:rPr>
              <w:t>Er unterschreibt gemeinsam</w:t>
            </w:r>
            <w:r w:rsidRPr="006556A2">
              <w:rPr>
                <w:rFonts w:cs="Arial"/>
              </w:rPr>
              <w:br/>
              <w:t xml:space="preserve">mit dem </w:t>
            </w:r>
            <w:r w:rsidR="00C61A90">
              <w:rPr>
                <w:rFonts w:cs="Arial"/>
              </w:rPr>
              <w:t>Gruppenleiter</w:t>
            </w:r>
            <w:r w:rsidR="00C61A90" w:rsidRPr="006556A2">
              <w:rPr>
                <w:rFonts w:cs="Arial"/>
              </w:rPr>
              <w:t xml:space="preserve"> </w:t>
            </w:r>
            <w:r w:rsidRPr="006556A2">
              <w:rPr>
                <w:rFonts w:cs="Arial"/>
              </w:rPr>
              <w:t xml:space="preserve">und der </w:t>
            </w:r>
            <w:r w:rsidR="00C61A90">
              <w:rPr>
                <w:rFonts w:cs="Arial"/>
              </w:rPr>
              <w:t>Gruppenleiterin</w:t>
            </w:r>
            <w:r w:rsidR="00C61A90" w:rsidRPr="006556A2">
              <w:rPr>
                <w:rFonts w:cs="Arial"/>
              </w:rPr>
              <w:t xml:space="preserve"> </w:t>
            </w:r>
            <w:r w:rsidRPr="006556A2">
              <w:rPr>
                <w:rFonts w:cs="Arial"/>
              </w:rPr>
              <w:t>die jährliche Registrierungsliste an den Landesverband,</w:t>
            </w:r>
            <w:r w:rsidRPr="006556A2">
              <w:rPr>
                <w:rFonts w:cs="Arial"/>
              </w:rPr>
              <w:br/>
              <w:t>mit dem Schriftführer die Protokolle der Jahresversammlungen und Sitzungen des Elternrates sowie alle Schriftstücke der Gruppe, die nicht Finanz- oder Vermögensangelegenheiten oder Führungsbelange betreffen,</w:t>
            </w:r>
            <w:r w:rsidRPr="006556A2">
              <w:rPr>
                <w:rFonts w:cs="Arial"/>
              </w:rPr>
              <w:br/>
              <w:t>mit dem Kassier die Schriftstücke in Finanz- und Vermögensangelegenheiten.</w:t>
            </w:r>
          </w:p>
          <w:p w14:paraId="6CDFD7C8" w14:textId="77777777" w:rsidR="006556A2" w:rsidRPr="006556A2" w:rsidRDefault="006556A2">
            <w:pPr>
              <w:jc w:val="left"/>
              <w:rPr>
                <w:rFonts w:cs="Arial"/>
              </w:rPr>
            </w:pPr>
            <w:r w:rsidRPr="006556A2">
              <w:rPr>
                <w:rFonts w:cs="Arial"/>
              </w:rPr>
              <w:t>Er teilt dem Landesverband unverzüglich mit:</w:t>
            </w:r>
          </w:p>
          <w:p w14:paraId="6265F73C" w14:textId="77777777" w:rsidR="006556A2" w:rsidRPr="006556A2" w:rsidRDefault="006556A2" w:rsidP="00A34C7D">
            <w:pPr>
              <w:numPr>
                <w:ilvl w:val="0"/>
                <w:numId w:val="31"/>
              </w:numPr>
              <w:jc w:val="left"/>
              <w:rPr>
                <w:rFonts w:cs="Arial"/>
              </w:rPr>
            </w:pPr>
            <w:r w:rsidRPr="006556A2">
              <w:rPr>
                <w:rFonts w:cs="Arial"/>
              </w:rPr>
              <w:t>Änderungen der Satzungen der Gruppe und er legt ihm jeweils eine Kopie der geänderten Satzungen vor.</w:t>
            </w:r>
          </w:p>
          <w:p w14:paraId="7CCAA211" w14:textId="77777777" w:rsidR="006556A2" w:rsidRPr="006556A2" w:rsidRDefault="006556A2" w:rsidP="00A34C7D">
            <w:pPr>
              <w:numPr>
                <w:ilvl w:val="0"/>
                <w:numId w:val="31"/>
              </w:numPr>
              <w:jc w:val="left"/>
              <w:rPr>
                <w:rFonts w:cs="Arial"/>
              </w:rPr>
            </w:pPr>
            <w:r w:rsidRPr="006556A2">
              <w:rPr>
                <w:rFonts w:cs="Arial"/>
              </w:rPr>
              <w:t>Die Ergebnisse der Wahl von Obmann, Kassier und Schriftführer sowie alle Änderungen.</w:t>
            </w:r>
          </w:p>
          <w:p w14:paraId="04B86E40" w14:textId="77777777" w:rsidR="006556A2" w:rsidRPr="006556A2" w:rsidRDefault="006556A2" w:rsidP="008801DD">
            <w:pPr>
              <w:jc w:val="left"/>
              <w:rPr>
                <w:rFonts w:cs="Arial"/>
              </w:rPr>
            </w:pPr>
            <w:r w:rsidRPr="006556A2">
              <w:rPr>
                <w:rFonts w:cs="Arial"/>
              </w:rPr>
              <w:t>Er erstattet die notwendigen Meldungen im Sinne des Vereinsgesetzes an die Vereinsbehörde.</w:t>
            </w:r>
          </w:p>
          <w:p w14:paraId="326A3B55" w14:textId="77777777" w:rsidR="006556A2" w:rsidRPr="006556A2" w:rsidRDefault="006556A2">
            <w:pPr>
              <w:jc w:val="left"/>
              <w:rPr>
                <w:rFonts w:cs="Arial"/>
              </w:rPr>
            </w:pPr>
            <w:r w:rsidRPr="006556A2">
              <w:rPr>
                <w:rFonts w:cs="Arial"/>
              </w:rPr>
              <w:t xml:space="preserve">Einzelne Angelegenheiten kann der Obmann jeweils an ein anderes </w:t>
            </w:r>
            <w:r w:rsidRPr="00A7642A">
              <w:rPr>
                <w:rFonts w:cs="Arial"/>
              </w:rPr>
              <w:t>Mitglied des Elternrates</w:t>
            </w:r>
            <w:r w:rsidRPr="006556A2">
              <w:rPr>
                <w:rFonts w:cs="Arial"/>
              </w:rPr>
              <w:t xml:space="preserve"> schriftlich delegieren.</w:t>
            </w:r>
          </w:p>
        </w:tc>
        <w:tc>
          <w:tcPr>
            <w:tcW w:w="160" w:type="dxa"/>
          </w:tcPr>
          <w:p w14:paraId="3072FA8E" w14:textId="77777777" w:rsidR="006556A2" w:rsidRPr="006556A2" w:rsidRDefault="006556A2">
            <w:pPr>
              <w:pStyle w:val="Kopfzeile"/>
              <w:tabs>
                <w:tab w:val="clear" w:pos="4536"/>
                <w:tab w:val="clear" w:pos="9072"/>
              </w:tabs>
              <w:jc w:val="left"/>
              <w:rPr>
                <w:rFonts w:ascii="Arial" w:hAnsi="Arial" w:cs="Arial"/>
                <w:b/>
                <w:sz w:val="20"/>
              </w:rPr>
            </w:pPr>
          </w:p>
        </w:tc>
      </w:tr>
      <w:tr w:rsidR="006556A2" w:rsidRPr="006556A2" w14:paraId="3F7EAA3E" w14:textId="77777777">
        <w:tc>
          <w:tcPr>
            <w:tcW w:w="496" w:type="dxa"/>
          </w:tcPr>
          <w:p w14:paraId="78A940A1"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(2)</w:t>
            </w:r>
          </w:p>
        </w:tc>
        <w:tc>
          <w:tcPr>
            <w:tcW w:w="9800" w:type="dxa"/>
          </w:tcPr>
          <w:p w14:paraId="102169FC" w14:textId="77777777" w:rsidR="006556A2" w:rsidRPr="006556A2" w:rsidRDefault="006556A2">
            <w:pPr>
              <w:jc w:val="left"/>
              <w:rPr>
                <w:rFonts w:cs="Arial"/>
                <w:lang w:val="de-AT"/>
              </w:rPr>
            </w:pPr>
            <w:r w:rsidRPr="006556A2">
              <w:rPr>
                <w:rFonts w:cs="Arial"/>
                <w:lang w:val="de-AT"/>
              </w:rPr>
              <w:t xml:space="preserve">Der Schriftführer besorgt den gesamten Schriftverkehr (mit Ausnahme der von den </w:t>
            </w:r>
            <w:r w:rsidR="00C61A90">
              <w:rPr>
                <w:rFonts w:cs="Arial"/>
                <w:lang w:val="de-AT"/>
              </w:rPr>
              <w:t>Leitern</w:t>
            </w:r>
            <w:r w:rsidR="00C61A90" w:rsidRPr="006556A2">
              <w:rPr>
                <w:rFonts w:cs="Arial"/>
                <w:lang w:val="de-AT"/>
              </w:rPr>
              <w:t xml:space="preserve"> </w:t>
            </w:r>
            <w:r w:rsidRPr="006556A2">
              <w:rPr>
                <w:rFonts w:cs="Arial"/>
                <w:lang w:val="de-AT"/>
              </w:rPr>
              <w:t xml:space="preserve">und </w:t>
            </w:r>
            <w:r w:rsidR="00C61A90">
              <w:rPr>
                <w:rFonts w:cs="Arial"/>
                <w:lang w:val="de-AT"/>
              </w:rPr>
              <w:t>Leiterinnen</w:t>
            </w:r>
            <w:r w:rsidR="00C61A90" w:rsidRPr="006556A2">
              <w:rPr>
                <w:rFonts w:cs="Arial"/>
                <w:lang w:val="de-AT"/>
              </w:rPr>
              <w:t xml:space="preserve"> </w:t>
            </w:r>
            <w:r w:rsidRPr="006556A2">
              <w:rPr>
                <w:rFonts w:cs="Arial"/>
                <w:lang w:val="de-AT"/>
              </w:rPr>
              <w:t xml:space="preserve">der Landesverbandsleitung vorzulegenden Anmeldungen, Anträge und Berichte) der Gruppe nach außen und führt in jedem Schreiben die Nummer der Gruppe im Zentralen Vereinsregister an. </w:t>
            </w:r>
          </w:p>
          <w:p w14:paraId="6CEBA802" w14:textId="77777777" w:rsidR="006556A2" w:rsidRPr="006556A2" w:rsidRDefault="006556A2">
            <w:pPr>
              <w:jc w:val="left"/>
              <w:rPr>
                <w:rFonts w:cs="Arial"/>
              </w:rPr>
            </w:pPr>
            <w:r w:rsidRPr="006556A2">
              <w:rPr>
                <w:rFonts w:cs="Arial"/>
                <w:lang w:val="de-AT"/>
              </w:rPr>
              <w:t xml:space="preserve">Er führt die Protokolle der Sitzungen des Elternrates und der Jahresversammlungen, </w:t>
            </w:r>
            <w:r w:rsidRPr="006556A2">
              <w:rPr>
                <w:rFonts w:cs="Arial"/>
              </w:rPr>
              <w:t>die mindestens die Namen der Anwesenden, die Tagesordnung und den Wortlaut der gefassten Beschlüsse enthalten.</w:t>
            </w:r>
          </w:p>
        </w:tc>
        <w:tc>
          <w:tcPr>
            <w:tcW w:w="160" w:type="dxa"/>
          </w:tcPr>
          <w:p w14:paraId="27994F29"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604BB72B" w14:textId="77777777">
        <w:tc>
          <w:tcPr>
            <w:tcW w:w="496" w:type="dxa"/>
          </w:tcPr>
          <w:p w14:paraId="7955D7E6"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(3)</w:t>
            </w:r>
          </w:p>
        </w:tc>
        <w:tc>
          <w:tcPr>
            <w:tcW w:w="9800" w:type="dxa"/>
          </w:tcPr>
          <w:p w14:paraId="6D48886A" w14:textId="77777777" w:rsidR="006556A2" w:rsidRPr="006556A2" w:rsidRDefault="006556A2">
            <w:pPr>
              <w:jc w:val="left"/>
              <w:rPr>
                <w:rFonts w:cs="Arial"/>
              </w:rPr>
            </w:pPr>
            <w:r w:rsidRPr="006556A2">
              <w:rPr>
                <w:rFonts w:cs="Arial"/>
              </w:rPr>
              <w:t>Der Kassier besorgt die Finanz- und Vermögensangelegenheiten der Gruppe und ist für deren ordnungsgemäße Geldgebarung verantwortlich.</w:t>
            </w:r>
          </w:p>
          <w:p w14:paraId="12A64013" w14:textId="77777777" w:rsidR="006556A2" w:rsidRPr="006556A2" w:rsidRDefault="006556A2" w:rsidP="00EF37DD">
            <w:pPr>
              <w:jc w:val="left"/>
              <w:rPr>
                <w:rFonts w:cs="Arial"/>
              </w:rPr>
            </w:pPr>
            <w:r w:rsidRPr="006556A2">
              <w:rPr>
                <w:rFonts w:cs="Arial"/>
              </w:rPr>
              <w:lastRenderedPageBreak/>
              <w:t>Ihm obliegt insbesondere</w:t>
            </w:r>
            <w:r w:rsidRPr="006556A2">
              <w:rPr>
                <w:rFonts w:cs="Arial"/>
              </w:rPr>
              <w:br/>
              <w:t>die jährliche Erstellung der Vorschau über die voraussichtlich anfallenden Aufwendungen (bis zur Sitzung des Elternrates oder der Jahresversammlung) und des Rechnungsabschlusses sowie einer Vermögensübersicht (spätestens binnen fünf Monaten ab dem Ende des Rechnungsjahres),</w:t>
            </w:r>
            <w:r w:rsidRPr="006556A2">
              <w:rPr>
                <w:rFonts w:cs="Arial"/>
              </w:rPr>
              <w:br/>
              <w:t>die Verständigung der Rechnungsprüfer von der Fertigstellung des Rechnungsabschlusses und die Erteilung der von diesen verlangten Auskünfte,</w:t>
            </w:r>
            <w:r w:rsidRPr="006556A2">
              <w:rPr>
                <w:rFonts w:cs="Arial"/>
              </w:rPr>
              <w:br/>
              <w:t>die rechtzeitige Überweisung des Verbandsbeitrages der Gruppe an den Landesverband.</w:t>
            </w:r>
          </w:p>
        </w:tc>
        <w:tc>
          <w:tcPr>
            <w:tcW w:w="160" w:type="dxa"/>
          </w:tcPr>
          <w:p w14:paraId="0EF4CC3B"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4288CFE3" w14:textId="77777777">
        <w:tc>
          <w:tcPr>
            <w:tcW w:w="496" w:type="dxa"/>
          </w:tcPr>
          <w:p w14:paraId="53BECE40"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lastRenderedPageBreak/>
              <w:t>(4)</w:t>
            </w:r>
          </w:p>
        </w:tc>
        <w:tc>
          <w:tcPr>
            <w:tcW w:w="9800" w:type="dxa"/>
          </w:tcPr>
          <w:p w14:paraId="59FB6116" w14:textId="77777777" w:rsidR="006556A2" w:rsidRPr="006556A2" w:rsidRDefault="006556A2">
            <w:pPr>
              <w:jc w:val="left"/>
              <w:rPr>
                <w:rFonts w:cs="Arial"/>
              </w:rPr>
            </w:pPr>
            <w:r w:rsidRPr="006556A2">
              <w:rPr>
                <w:rFonts w:cs="Arial"/>
              </w:rPr>
              <w:t>Die Mitglieder des Elternrates können einander in Sitzungen gegenseitig vertreten.</w:t>
            </w:r>
          </w:p>
          <w:p w14:paraId="1BC88227" w14:textId="109395E5" w:rsidR="006556A2" w:rsidRPr="002010B3" w:rsidRDefault="006556A2">
            <w:pPr>
              <w:jc w:val="left"/>
              <w:rPr>
                <w:rFonts w:cs="Arial"/>
              </w:rPr>
            </w:pPr>
            <w:r w:rsidRPr="002010B3">
              <w:rPr>
                <w:rFonts w:cs="Arial"/>
              </w:rPr>
              <w:t xml:space="preserve">Der Elternrat ist jedenfalls beschlussfähig, wenn alle seine Mitglieder eingeladen wurden und mindestens nachstehende Funktionen anwesend </w:t>
            </w:r>
            <w:r w:rsidR="005609EC" w:rsidRPr="002010B3">
              <w:rPr>
                <w:rFonts w:cs="Arial"/>
              </w:rPr>
              <w:t xml:space="preserve">bzw. durch ihre gewählten Stellvertreter vertreten </w:t>
            </w:r>
            <w:r w:rsidRPr="002010B3">
              <w:rPr>
                <w:rFonts w:cs="Arial"/>
              </w:rPr>
              <w:t xml:space="preserve">sind: </w:t>
            </w:r>
          </w:p>
          <w:p w14:paraId="7635E0FD" w14:textId="77777777" w:rsidR="006556A2" w:rsidRPr="002010B3" w:rsidRDefault="006556A2" w:rsidP="002D3546">
            <w:pPr>
              <w:numPr>
                <w:ilvl w:val="0"/>
                <w:numId w:val="29"/>
              </w:numPr>
              <w:jc w:val="left"/>
              <w:rPr>
                <w:rFonts w:cs="Arial"/>
              </w:rPr>
            </w:pPr>
            <w:r w:rsidRPr="002010B3">
              <w:rPr>
                <w:rFonts w:cs="Arial"/>
              </w:rPr>
              <w:t>Obmann und</w:t>
            </w:r>
          </w:p>
          <w:p w14:paraId="0C054D6A" w14:textId="77777777" w:rsidR="006556A2" w:rsidRPr="006556A2" w:rsidRDefault="006556A2" w:rsidP="002D3546">
            <w:pPr>
              <w:numPr>
                <w:ilvl w:val="0"/>
                <w:numId w:val="29"/>
              </w:numPr>
              <w:jc w:val="left"/>
              <w:rPr>
                <w:rFonts w:cs="Arial"/>
              </w:rPr>
            </w:pPr>
            <w:r w:rsidRPr="006556A2">
              <w:rPr>
                <w:rFonts w:cs="Arial"/>
              </w:rPr>
              <w:t>Schriftführer oder Kassier und</w:t>
            </w:r>
          </w:p>
          <w:p w14:paraId="42778697" w14:textId="77777777" w:rsidR="006556A2" w:rsidRPr="006556A2" w:rsidRDefault="00C61A90" w:rsidP="002D3546">
            <w:pPr>
              <w:numPr>
                <w:ilvl w:val="0"/>
                <w:numId w:val="29"/>
              </w:numPr>
              <w:jc w:val="left"/>
              <w:rPr>
                <w:rFonts w:cs="Arial"/>
              </w:rPr>
            </w:pPr>
            <w:r>
              <w:rPr>
                <w:rFonts w:cs="Arial"/>
              </w:rPr>
              <w:t>Gruppenleiter</w:t>
            </w:r>
            <w:r w:rsidRPr="006556A2">
              <w:rPr>
                <w:rFonts w:cs="Arial"/>
              </w:rPr>
              <w:t xml:space="preserve"> </w:t>
            </w:r>
            <w:r w:rsidR="006556A2" w:rsidRPr="006556A2">
              <w:rPr>
                <w:rFonts w:cs="Arial"/>
              </w:rPr>
              <w:t xml:space="preserve">oder </w:t>
            </w:r>
            <w:r>
              <w:rPr>
                <w:rFonts w:cs="Arial"/>
              </w:rPr>
              <w:t>Gruppenleiterin</w:t>
            </w:r>
            <w:r w:rsidRPr="006556A2">
              <w:rPr>
                <w:rFonts w:cs="Arial"/>
              </w:rPr>
              <w:t xml:space="preserve"> </w:t>
            </w:r>
            <w:r w:rsidR="006556A2" w:rsidRPr="006556A2">
              <w:rPr>
                <w:rFonts w:cs="Arial"/>
              </w:rPr>
              <w:t xml:space="preserve">bzw. deren ordnungsgemäße Vertretung. </w:t>
            </w:r>
          </w:p>
          <w:p w14:paraId="7E7339B3" w14:textId="77777777" w:rsidR="006556A2" w:rsidRPr="006556A2" w:rsidRDefault="006556A2">
            <w:pPr>
              <w:jc w:val="left"/>
              <w:rPr>
                <w:rFonts w:cs="Arial"/>
              </w:rPr>
            </w:pPr>
            <w:r w:rsidRPr="006556A2">
              <w:rPr>
                <w:rFonts w:cs="Arial"/>
              </w:rPr>
              <w:t>Die Beschlussfassung des Elternrates erfolgt mit einfacher Stimmenmehrheit, bei Stimmengleichheit entscheidet der Obmann. Für Beschlüsse über unbewegliches Vermögen ist Zweidrittelmehrheit erforderlich.</w:t>
            </w:r>
          </w:p>
        </w:tc>
        <w:tc>
          <w:tcPr>
            <w:tcW w:w="160" w:type="dxa"/>
          </w:tcPr>
          <w:p w14:paraId="257988FB"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3CA3DC0F" w14:textId="77777777">
        <w:tc>
          <w:tcPr>
            <w:tcW w:w="496" w:type="dxa"/>
          </w:tcPr>
          <w:p w14:paraId="159C14FA"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(5)</w:t>
            </w:r>
          </w:p>
        </w:tc>
        <w:tc>
          <w:tcPr>
            <w:tcW w:w="9800" w:type="dxa"/>
          </w:tcPr>
          <w:p w14:paraId="1FDD88AC" w14:textId="77777777" w:rsidR="006556A2" w:rsidRPr="006556A2" w:rsidRDefault="006556A2">
            <w:pPr>
              <w:jc w:val="left"/>
              <w:rPr>
                <w:rFonts w:cs="Arial"/>
              </w:rPr>
            </w:pPr>
            <w:r w:rsidRPr="006556A2">
              <w:rPr>
                <w:rFonts w:cs="Arial"/>
              </w:rPr>
              <w:t xml:space="preserve">Werden Beschlüsse des Elternrates gegen die Stimme des </w:t>
            </w:r>
            <w:r w:rsidR="00C61A90">
              <w:rPr>
                <w:rFonts w:cs="Arial"/>
              </w:rPr>
              <w:t>Gruppenleiters</w:t>
            </w:r>
            <w:r w:rsidR="00C61A90" w:rsidRPr="006556A2">
              <w:rPr>
                <w:rFonts w:cs="Arial"/>
              </w:rPr>
              <w:t xml:space="preserve"> </w:t>
            </w:r>
            <w:r w:rsidRPr="006556A2">
              <w:rPr>
                <w:rFonts w:cs="Arial"/>
              </w:rPr>
              <w:t xml:space="preserve">oder der </w:t>
            </w:r>
            <w:r w:rsidR="00C61A90">
              <w:rPr>
                <w:rFonts w:cs="Arial"/>
              </w:rPr>
              <w:t>Gruppenleiterin</w:t>
            </w:r>
            <w:r w:rsidR="00C61A90" w:rsidRPr="006556A2">
              <w:rPr>
                <w:rFonts w:cs="Arial"/>
              </w:rPr>
              <w:t xml:space="preserve"> </w:t>
            </w:r>
            <w:r w:rsidRPr="006556A2">
              <w:rPr>
                <w:rFonts w:cs="Arial"/>
              </w:rPr>
              <w:t xml:space="preserve">gefasst, kann die </w:t>
            </w:r>
            <w:r w:rsidR="00C61A90">
              <w:rPr>
                <w:rFonts w:cs="Arial"/>
              </w:rPr>
              <w:t>Gruppenleitung</w:t>
            </w:r>
            <w:r w:rsidR="00C61A90" w:rsidRPr="006556A2">
              <w:rPr>
                <w:rFonts w:cs="Arial"/>
              </w:rPr>
              <w:t xml:space="preserve"> </w:t>
            </w:r>
            <w:r w:rsidRPr="006556A2">
              <w:rPr>
                <w:rFonts w:cs="Arial"/>
              </w:rPr>
              <w:t xml:space="preserve">vor Einleitung eines Schlichtungsverfahrens den Landesverband zur Mediation anrufen. </w:t>
            </w:r>
            <w:r w:rsidRPr="006556A2">
              <w:rPr>
                <w:rFonts w:cs="Arial"/>
                <w:lang w:val="de-AT"/>
              </w:rPr>
              <w:t>Grundsätzlich ist der strittige Beschluss bis zur Entscheidung der Schlichtungsstelle nicht wirksam gefasst. Die Frage der vorläufigen Durchführung des strittigen Beschlusses kann vom Elternrat oder vom Gruppenrat zum Gegenstand einer außerordentlichen Jahresversammlung gemacht werden.</w:t>
            </w:r>
          </w:p>
        </w:tc>
        <w:tc>
          <w:tcPr>
            <w:tcW w:w="160" w:type="dxa"/>
          </w:tcPr>
          <w:p w14:paraId="10D0FDC3"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6DD84E7F" w14:textId="77777777">
        <w:tc>
          <w:tcPr>
            <w:tcW w:w="496" w:type="dxa"/>
          </w:tcPr>
          <w:p w14:paraId="753E0A75"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(6)</w:t>
            </w:r>
          </w:p>
        </w:tc>
        <w:tc>
          <w:tcPr>
            <w:tcW w:w="9800" w:type="dxa"/>
          </w:tcPr>
          <w:p w14:paraId="682410A1" w14:textId="77777777" w:rsidR="006556A2" w:rsidRPr="006556A2" w:rsidRDefault="006556A2">
            <w:pPr>
              <w:jc w:val="left"/>
              <w:rPr>
                <w:rFonts w:cs="Arial"/>
              </w:rPr>
            </w:pPr>
            <w:r w:rsidRPr="006556A2">
              <w:rPr>
                <w:rFonts w:cs="Arial"/>
              </w:rPr>
              <w:t xml:space="preserve">Wird der Elternrat aus </w:t>
            </w:r>
            <w:r w:rsidR="00C61A90" w:rsidRPr="006556A2">
              <w:rPr>
                <w:rFonts w:cs="Arial"/>
              </w:rPr>
              <w:t>irgendeinem</w:t>
            </w:r>
            <w:r w:rsidRPr="006556A2">
              <w:rPr>
                <w:rFonts w:cs="Arial"/>
              </w:rPr>
              <w:t xml:space="preserve"> Grund beschlussunfähig, dann werden die in seine Zuständigkeit fallenden dringenden Angelegenheiten bis zur Wiedererreichung der Beschlussfähigkeit oder bis zu seiner Neuwahl einvernehmlich vom Obmann und vom </w:t>
            </w:r>
            <w:r w:rsidR="00C61A90">
              <w:rPr>
                <w:rFonts w:cs="Arial"/>
              </w:rPr>
              <w:t>Gruppenleiter</w:t>
            </w:r>
            <w:r w:rsidR="00C61A90" w:rsidRPr="006556A2">
              <w:rPr>
                <w:rFonts w:cs="Arial"/>
              </w:rPr>
              <w:t xml:space="preserve"> </w:t>
            </w:r>
            <w:r w:rsidRPr="006556A2">
              <w:rPr>
                <w:rFonts w:cs="Arial"/>
              </w:rPr>
              <w:t xml:space="preserve">und/oder der </w:t>
            </w:r>
            <w:r w:rsidR="00C61A90">
              <w:rPr>
                <w:rFonts w:cs="Arial"/>
              </w:rPr>
              <w:t>Gruppenleiterin</w:t>
            </w:r>
            <w:r w:rsidR="00C61A90" w:rsidRPr="006556A2">
              <w:rPr>
                <w:rFonts w:cs="Arial"/>
              </w:rPr>
              <w:t xml:space="preserve"> </w:t>
            </w:r>
            <w:r w:rsidRPr="006556A2">
              <w:rPr>
                <w:rFonts w:cs="Arial"/>
              </w:rPr>
              <w:t>besorgt.</w:t>
            </w:r>
          </w:p>
          <w:p w14:paraId="4A9EE081" w14:textId="77777777" w:rsidR="006556A2" w:rsidRPr="006556A2" w:rsidRDefault="006556A2">
            <w:pPr>
              <w:jc w:val="left"/>
              <w:rPr>
                <w:rFonts w:cs="Arial"/>
              </w:rPr>
            </w:pPr>
            <w:r w:rsidRPr="006556A2">
              <w:rPr>
                <w:rFonts w:cs="Arial"/>
              </w:rPr>
              <w:t>Ist der Elternrat länger als drei Monate beschlussunfähig oder ist dies vorauszusehen, dann wird unverzüglich eine Jahresversammlung zur Neuwahl des Elternrates einberufen.</w:t>
            </w:r>
          </w:p>
          <w:p w14:paraId="4C17A3E8" w14:textId="77777777" w:rsidR="006556A2" w:rsidRPr="006556A2" w:rsidRDefault="006556A2">
            <w:pPr>
              <w:jc w:val="left"/>
              <w:rPr>
                <w:rFonts w:cs="Arial"/>
              </w:rPr>
            </w:pPr>
            <w:r w:rsidRPr="006556A2">
              <w:rPr>
                <w:rFonts w:cs="Arial"/>
              </w:rPr>
              <w:t xml:space="preserve">Resultiert die Beschlussunfähigkeit aus dem Ausscheiden des Obmannes und seines Stellvertreters, obliegt dies dem </w:t>
            </w:r>
            <w:r w:rsidR="00C61A90">
              <w:rPr>
                <w:rFonts w:cs="Arial"/>
              </w:rPr>
              <w:t>Gruppenleiter</w:t>
            </w:r>
            <w:r w:rsidR="00C61A90" w:rsidRPr="006556A2">
              <w:rPr>
                <w:rFonts w:cs="Arial"/>
              </w:rPr>
              <w:t xml:space="preserve"> </w:t>
            </w:r>
            <w:r w:rsidRPr="006556A2">
              <w:rPr>
                <w:rFonts w:cs="Arial"/>
              </w:rPr>
              <w:t xml:space="preserve">im Einvernehmen mit der </w:t>
            </w:r>
            <w:r w:rsidR="00C61A90">
              <w:rPr>
                <w:rFonts w:cs="Arial"/>
              </w:rPr>
              <w:t>Gruppenleiterin</w:t>
            </w:r>
            <w:r w:rsidRPr="006556A2">
              <w:rPr>
                <w:rFonts w:cs="Arial"/>
              </w:rPr>
              <w:t>; wenn diese nicht verfügbar sind, den Rechnungsprüfern, und sind diese gleichfalls nicht verfügbar, dem Präsidenten des Landesverbandes.</w:t>
            </w:r>
          </w:p>
          <w:p w14:paraId="41F7DC77" w14:textId="77777777" w:rsidR="006556A2" w:rsidRPr="006556A2" w:rsidRDefault="006556A2">
            <w:pPr>
              <w:jc w:val="left"/>
              <w:rPr>
                <w:rFonts w:cs="Arial"/>
              </w:rPr>
            </w:pPr>
            <w:r w:rsidRPr="006556A2">
              <w:rPr>
                <w:rFonts w:cs="Arial"/>
              </w:rPr>
              <w:t>Der Eintritt einer dauernden Beschlussunfähigkeit des Elternrates ist dem Präsidenten des Landesverbandes zu berichten.</w:t>
            </w:r>
          </w:p>
        </w:tc>
        <w:tc>
          <w:tcPr>
            <w:tcW w:w="160" w:type="dxa"/>
          </w:tcPr>
          <w:p w14:paraId="5CD18B42" w14:textId="77777777" w:rsidR="006556A2" w:rsidRPr="006556A2" w:rsidRDefault="006556A2">
            <w:pPr>
              <w:pStyle w:val="Kopfzeile"/>
              <w:tabs>
                <w:tab w:val="clear" w:pos="4536"/>
                <w:tab w:val="clear" w:pos="9072"/>
              </w:tabs>
              <w:jc w:val="left"/>
              <w:rPr>
                <w:rFonts w:ascii="Arial" w:hAnsi="Arial" w:cs="Arial"/>
                <w:b/>
                <w:sz w:val="22"/>
              </w:rPr>
            </w:pPr>
          </w:p>
        </w:tc>
      </w:tr>
      <w:tr w:rsidR="0007739D" w:rsidRPr="006556A2" w14:paraId="61C96B30" w14:textId="77777777">
        <w:tc>
          <w:tcPr>
            <w:tcW w:w="496" w:type="dxa"/>
          </w:tcPr>
          <w:p w14:paraId="1E485114" w14:textId="77777777" w:rsidR="0007739D" w:rsidRPr="006556A2" w:rsidRDefault="0007739D">
            <w:pPr>
              <w:pStyle w:val="Kopfzeile"/>
              <w:tabs>
                <w:tab w:val="clear" w:pos="4536"/>
                <w:tab w:val="clear" w:pos="9072"/>
              </w:tabs>
              <w:jc w:val="left"/>
              <w:rPr>
                <w:rFonts w:ascii="Arial" w:hAnsi="Arial" w:cs="Arial"/>
                <w:b/>
                <w:sz w:val="20"/>
              </w:rPr>
            </w:pPr>
            <w:r>
              <w:rPr>
                <w:rFonts w:ascii="Arial" w:hAnsi="Arial" w:cs="Arial"/>
                <w:b/>
                <w:sz w:val="20"/>
              </w:rPr>
              <w:t>(7)</w:t>
            </w:r>
          </w:p>
        </w:tc>
        <w:tc>
          <w:tcPr>
            <w:tcW w:w="9800" w:type="dxa"/>
          </w:tcPr>
          <w:p w14:paraId="575B3851" w14:textId="291B4BD3" w:rsidR="0007739D" w:rsidRPr="006556A2" w:rsidRDefault="0007739D" w:rsidP="00E77681">
            <w:pPr>
              <w:jc w:val="left"/>
              <w:rPr>
                <w:rFonts w:cs="Arial"/>
              </w:rPr>
            </w:pPr>
            <w:r w:rsidRPr="00927AAB">
              <w:rPr>
                <w:rFonts w:cs="Arial"/>
              </w:rPr>
              <w:t>Die Beschlussfassung kan</w:t>
            </w:r>
            <w:r>
              <w:rPr>
                <w:rFonts w:cs="Arial"/>
              </w:rPr>
              <w:t>n auch schriftlich im Umlaufwege</w:t>
            </w:r>
            <w:r w:rsidRPr="00927AAB">
              <w:rPr>
                <w:rFonts w:cs="Arial"/>
              </w:rPr>
              <w:t xml:space="preserve"> erfolgen. Sie setzt voraus, dass sich alle Mitglieder mit der Beschlussfassung im Umlaufwege einverstanden erklären und der Beschlussgegenstand/Abstimmungsbogen samt den entsprechenden Anträgen gemeinsam mit einer kurzen Erläuterung und allfälligen Beilagen sowie unter Setzung einer Frist zur Stimmabgabe schriftlich übermittelt wird und zur Stimmabgabe mindestens eine Zeitspanne von 14 Tagen verbleibt. Bei der Abstimmung im schriftlichen</w:t>
            </w:r>
            <w:r>
              <w:rPr>
                <w:rFonts w:cs="Arial"/>
              </w:rPr>
              <w:t xml:space="preserve"> Wege wird die zu einer Beschluss</w:t>
            </w:r>
            <w:r w:rsidRPr="00927AAB">
              <w:rPr>
                <w:rFonts w:cs="Arial"/>
              </w:rPr>
              <w:t>fassung erforderliche Mehrheit nicht nach der Zahl der abgegebenen, sondern nach der Gesamtzahl der allen Mitgliedern zustehenden Stimmen berechnet. Das Ergebnis einer Beschlussfassung ist sämtlichen Mitgliedern ebenfalls schriftlich unverzüglich nach Feststehen des Abstimmungsergebnisses mitzuteilen. Eine Übermitt</w:t>
            </w:r>
            <w:r>
              <w:rPr>
                <w:rFonts w:cs="Arial"/>
              </w:rPr>
              <w:t>lung per E</w:t>
            </w:r>
            <w:r w:rsidRPr="00927AAB">
              <w:rPr>
                <w:rFonts w:cs="Arial"/>
              </w:rPr>
              <w:t>-Mail ist der schriftlichen Übersendung gleichzuhalten.</w:t>
            </w:r>
          </w:p>
        </w:tc>
        <w:tc>
          <w:tcPr>
            <w:tcW w:w="160" w:type="dxa"/>
          </w:tcPr>
          <w:p w14:paraId="618C6346" w14:textId="77777777" w:rsidR="0007739D" w:rsidRPr="006556A2" w:rsidRDefault="0007739D">
            <w:pPr>
              <w:pStyle w:val="Kopfzeile"/>
              <w:tabs>
                <w:tab w:val="clear" w:pos="4536"/>
                <w:tab w:val="clear" w:pos="9072"/>
              </w:tabs>
              <w:jc w:val="left"/>
              <w:rPr>
                <w:rFonts w:ascii="Arial" w:hAnsi="Arial" w:cs="Arial"/>
                <w:b/>
                <w:sz w:val="22"/>
              </w:rPr>
            </w:pPr>
          </w:p>
        </w:tc>
      </w:tr>
    </w:tbl>
    <w:p w14:paraId="07220CD2" w14:textId="77777777" w:rsidR="00A1506F" w:rsidRPr="00FF2EAC" w:rsidRDefault="00A1506F" w:rsidP="00AC119C">
      <w:pPr>
        <w:pStyle w:val="berschrift1"/>
      </w:pPr>
      <w:bookmarkStart w:id="80" w:name="_Toc103160062"/>
      <w:bookmarkStart w:id="81" w:name="_Toc119838634"/>
      <w:r w:rsidRPr="00FF2EAC">
        <w:t>§ 12  Der Gruppenrat</w:t>
      </w:r>
      <w:bookmarkEnd w:id="80"/>
      <w:bookmarkEnd w:id="81"/>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6556A2" w:rsidRPr="006556A2" w14:paraId="1C4AF8C6" w14:textId="77777777">
        <w:tc>
          <w:tcPr>
            <w:tcW w:w="534" w:type="dxa"/>
          </w:tcPr>
          <w:p w14:paraId="40529BD9"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(1)</w:t>
            </w:r>
          </w:p>
        </w:tc>
        <w:tc>
          <w:tcPr>
            <w:tcW w:w="9762" w:type="dxa"/>
          </w:tcPr>
          <w:p w14:paraId="3C319937" w14:textId="77777777" w:rsidR="006556A2" w:rsidRPr="006556A2" w:rsidRDefault="006556A2" w:rsidP="006B22FF">
            <w:pPr>
              <w:jc w:val="left"/>
              <w:rPr>
                <w:rFonts w:cs="Arial"/>
              </w:rPr>
            </w:pPr>
            <w:r w:rsidRPr="006556A2">
              <w:rPr>
                <w:rFonts w:cs="Arial"/>
              </w:rPr>
              <w:t xml:space="preserve">Der Gruppenrat besteht aus sämtlichen </w:t>
            </w:r>
            <w:r w:rsidR="00C61A90">
              <w:rPr>
                <w:rFonts w:cs="Arial"/>
              </w:rPr>
              <w:t>Leitern</w:t>
            </w:r>
            <w:r w:rsidR="00C61A90" w:rsidRPr="006556A2">
              <w:rPr>
                <w:rFonts w:cs="Arial"/>
              </w:rPr>
              <w:t xml:space="preserve"> </w:t>
            </w:r>
            <w:r w:rsidRPr="006556A2">
              <w:rPr>
                <w:rFonts w:cs="Arial"/>
              </w:rPr>
              <w:t xml:space="preserve">und </w:t>
            </w:r>
            <w:r w:rsidR="00C61A90">
              <w:rPr>
                <w:rFonts w:cs="Arial"/>
              </w:rPr>
              <w:t>Leiterinnen</w:t>
            </w:r>
            <w:r w:rsidRPr="006556A2">
              <w:rPr>
                <w:rFonts w:cs="Arial"/>
              </w:rPr>
              <w:t>, dem bzw. den Kuraten der Gruppe sowie bei Bedarf zusätzlichen Mitgliedern mit festgelegten Aufgaben.</w:t>
            </w:r>
          </w:p>
        </w:tc>
        <w:tc>
          <w:tcPr>
            <w:tcW w:w="160" w:type="dxa"/>
          </w:tcPr>
          <w:p w14:paraId="55CFB476"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785690CD" w14:textId="77777777">
        <w:tc>
          <w:tcPr>
            <w:tcW w:w="534" w:type="dxa"/>
          </w:tcPr>
          <w:p w14:paraId="0336789C"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(2)</w:t>
            </w:r>
          </w:p>
        </w:tc>
        <w:tc>
          <w:tcPr>
            <w:tcW w:w="9762" w:type="dxa"/>
          </w:tcPr>
          <w:p w14:paraId="5BBDA062" w14:textId="77777777" w:rsidR="006556A2" w:rsidRPr="006556A2" w:rsidRDefault="006556A2" w:rsidP="006B22FF">
            <w:pPr>
              <w:jc w:val="left"/>
              <w:rPr>
                <w:rFonts w:cs="Arial"/>
              </w:rPr>
            </w:pPr>
            <w:r w:rsidRPr="006556A2">
              <w:rPr>
                <w:rFonts w:cs="Arial"/>
              </w:rPr>
              <w:t xml:space="preserve">Er wählt unter dem Vorsitz des Obmannes auf drei Jahre den </w:t>
            </w:r>
            <w:r w:rsidR="00C61A90">
              <w:rPr>
                <w:rFonts w:cs="Arial"/>
              </w:rPr>
              <w:t>Gruppenleiter</w:t>
            </w:r>
            <w:r w:rsidR="00C61A90" w:rsidRPr="006556A2">
              <w:rPr>
                <w:rFonts w:cs="Arial"/>
              </w:rPr>
              <w:t xml:space="preserve"> </w:t>
            </w:r>
            <w:r w:rsidRPr="006556A2">
              <w:rPr>
                <w:rFonts w:cs="Arial"/>
              </w:rPr>
              <w:t xml:space="preserve">und die </w:t>
            </w:r>
            <w:r w:rsidR="00C61A90">
              <w:rPr>
                <w:rFonts w:cs="Arial"/>
              </w:rPr>
              <w:t>Gruppenleiterin</w:t>
            </w:r>
            <w:r w:rsidR="00C61A90" w:rsidRPr="006556A2">
              <w:rPr>
                <w:rFonts w:cs="Arial"/>
              </w:rPr>
              <w:t xml:space="preserve"> </w:t>
            </w:r>
            <w:r w:rsidRPr="006556A2">
              <w:rPr>
                <w:rFonts w:cs="Arial"/>
              </w:rPr>
              <w:t xml:space="preserve">und schlägt dem Elternrat die Bestellung der </w:t>
            </w:r>
            <w:r w:rsidR="00C61A90">
              <w:rPr>
                <w:rFonts w:cs="Arial"/>
              </w:rPr>
              <w:t>Leiter</w:t>
            </w:r>
            <w:r w:rsidR="00C61A90" w:rsidRPr="006556A2">
              <w:rPr>
                <w:rFonts w:cs="Arial"/>
              </w:rPr>
              <w:t xml:space="preserve"> </w:t>
            </w:r>
            <w:r w:rsidRPr="006556A2">
              <w:rPr>
                <w:rFonts w:cs="Arial"/>
              </w:rPr>
              <w:t xml:space="preserve">und </w:t>
            </w:r>
            <w:r w:rsidR="00C61A90">
              <w:rPr>
                <w:rFonts w:cs="Arial"/>
              </w:rPr>
              <w:t>Leiterinnen</w:t>
            </w:r>
            <w:r w:rsidR="00C61A90" w:rsidRPr="006556A2">
              <w:rPr>
                <w:rFonts w:cs="Arial"/>
              </w:rPr>
              <w:t xml:space="preserve"> </w:t>
            </w:r>
            <w:r w:rsidRPr="006556A2">
              <w:rPr>
                <w:rFonts w:cs="Arial"/>
              </w:rPr>
              <w:t xml:space="preserve">und der </w:t>
            </w:r>
            <w:r w:rsidR="00C61A90">
              <w:rPr>
                <w:rFonts w:cs="Arial"/>
              </w:rPr>
              <w:t>Gruppenleitung</w:t>
            </w:r>
            <w:r w:rsidR="00C61A90" w:rsidRPr="006556A2">
              <w:rPr>
                <w:rFonts w:cs="Arial"/>
              </w:rPr>
              <w:t xml:space="preserve"> </w:t>
            </w:r>
            <w:r w:rsidRPr="006556A2">
              <w:rPr>
                <w:rFonts w:cs="Arial"/>
              </w:rPr>
              <w:t>hinsichtlich ihrer fachlichen Eignung zur Registrierung vor.</w:t>
            </w:r>
          </w:p>
          <w:p w14:paraId="14BEB3C9" w14:textId="77777777" w:rsidR="006556A2" w:rsidRPr="006556A2" w:rsidRDefault="006556A2">
            <w:pPr>
              <w:jc w:val="left"/>
              <w:rPr>
                <w:rFonts w:cs="Arial"/>
              </w:rPr>
            </w:pPr>
            <w:r w:rsidRPr="006556A2">
              <w:rPr>
                <w:rFonts w:cs="Arial"/>
              </w:rPr>
              <w:t xml:space="preserve">Die gewählte und vom Elternrat bestätigte </w:t>
            </w:r>
            <w:r w:rsidR="00C61A90">
              <w:rPr>
                <w:rFonts w:cs="Arial"/>
              </w:rPr>
              <w:t>Gruppenleitung</w:t>
            </w:r>
            <w:r w:rsidR="00C61A90" w:rsidRPr="006556A2">
              <w:rPr>
                <w:rFonts w:cs="Arial"/>
              </w:rPr>
              <w:t xml:space="preserve"> </w:t>
            </w:r>
            <w:r w:rsidRPr="006556A2">
              <w:rPr>
                <w:rFonts w:cs="Arial"/>
              </w:rPr>
              <w:t>ist unverzüglich dem Landesverband bekannt zu geben.</w:t>
            </w:r>
          </w:p>
        </w:tc>
        <w:tc>
          <w:tcPr>
            <w:tcW w:w="160" w:type="dxa"/>
          </w:tcPr>
          <w:p w14:paraId="7303EAE0"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5083402B" w14:textId="77777777">
        <w:tc>
          <w:tcPr>
            <w:tcW w:w="534" w:type="dxa"/>
          </w:tcPr>
          <w:p w14:paraId="2BFE0B60"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(3)</w:t>
            </w:r>
          </w:p>
        </w:tc>
        <w:tc>
          <w:tcPr>
            <w:tcW w:w="9762" w:type="dxa"/>
          </w:tcPr>
          <w:p w14:paraId="4C0721F0" w14:textId="77777777" w:rsidR="006556A2" w:rsidRPr="006556A2" w:rsidRDefault="006556A2">
            <w:pPr>
              <w:jc w:val="left"/>
              <w:rPr>
                <w:rFonts w:cs="Arial"/>
              </w:rPr>
            </w:pPr>
            <w:r w:rsidRPr="006556A2">
              <w:rPr>
                <w:rFonts w:cs="Arial"/>
              </w:rPr>
              <w:t xml:space="preserve">Ein Kurat wird von einer staatlich anerkannten Religionsgemeinschaft im Einvernehmen mit der Gruppe für die Funktionsdauer des Elternrates bestellt. Er </w:t>
            </w:r>
            <w:r w:rsidR="00C413F7">
              <w:rPr>
                <w:rFonts w:cs="Arial"/>
              </w:rPr>
              <w:t>betreut in Zusammenarbeit</w:t>
            </w:r>
            <w:r w:rsidRPr="006556A2">
              <w:rPr>
                <w:rFonts w:cs="Arial"/>
              </w:rPr>
              <w:t xml:space="preserve"> mit den </w:t>
            </w:r>
            <w:r w:rsidR="0078087D">
              <w:rPr>
                <w:rFonts w:cs="Arial"/>
              </w:rPr>
              <w:t>Leitern</w:t>
            </w:r>
            <w:r w:rsidR="0078087D" w:rsidRPr="006556A2">
              <w:rPr>
                <w:rFonts w:cs="Arial"/>
              </w:rPr>
              <w:t xml:space="preserve"> </w:t>
            </w:r>
            <w:r w:rsidRPr="006556A2">
              <w:rPr>
                <w:rFonts w:cs="Arial"/>
              </w:rPr>
              <w:t xml:space="preserve">und </w:t>
            </w:r>
            <w:r w:rsidR="0078087D">
              <w:rPr>
                <w:rFonts w:cs="Arial"/>
              </w:rPr>
              <w:t>Leiterinnen</w:t>
            </w:r>
            <w:r w:rsidR="0078087D" w:rsidRPr="006556A2">
              <w:rPr>
                <w:rFonts w:cs="Arial"/>
              </w:rPr>
              <w:t xml:space="preserve"> </w:t>
            </w:r>
            <w:r w:rsidR="00C413F7">
              <w:rPr>
                <w:rFonts w:cs="Arial"/>
              </w:rPr>
              <w:t xml:space="preserve">die Gruppe in religiöser Hinsicht und wird zur Mitarbeit </w:t>
            </w:r>
            <w:r w:rsidRPr="006556A2">
              <w:rPr>
                <w:rFonts w:cs="Arial"/>
              </w:rPr>
              <w:t xml:space="preserve">für die religiöse </w:t>
            </w:r>
            <w:r w:rsidR="00C413F7">
              <w:rPr>
                <w:rFonts w:cs="Arial"/>
              </w:rPr>
              <w:t>Bildung</w:t>
            </w:r>
            <w:r w:rsidRPr="006556A2">
              <w:rPr>
                <w:rFonts w:cs="Arial"/>
              </w:rPr>
              <w:t xml:space="preserve"> der Pfadfinder und Pfadfinderinnen </w:t>
            </w:r>
            <w:r w:rsidR="00C413F7">
              <w:rPr>
                <w:rFonts w:cs="Arial"/>
              </w:rPr>
              <w:t>herangezogen</w:t>
            </w:r>
            <w:r w:rsidRPr="006556A2">
              <w:rPr>
                <w:rFonts w:cs="Arial"/>
              </w:rPr>
              <w:t>.</w:t>
            </w:r>
          </w:p>
        </w:tc>
        <w:tc>
          <w:tcPr>
            <w:tcW w:w="160" w:type="dxa"/>
          </w:tcPr>
          <w:p w14:paraId="48ADD9A4"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6F3D57FB" w14:textId="77777777">
        <w:tc>
          <w:tcPr>
            <w:tcW w:w="534" w:type="dxa"/>
          </w:tcPr>
          <w:p w14:paraId="5641986C"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(4)</w:t>
            </w:r>
          </w:p>
        </w:tc>
        <w:tc>
          <w:tcPr>
            <w:tcW w:w="9762" w:type="dxa"/>
          </w:tcPr>
          <w:p w14:paraId="2D81492B" w14:textId="77777777" w:rsidR="006556A2" w:rsidRPr="006556A2" w:rsidRDefault="006556A2">
            <w:pPr>
              <w:jc w:val="left"/>
              <w:rPr>
                <w:rFonts w:cs="Arial"/>
              </w:rPr>
            </w:pPr>
            <w:r w:rsidRPr="006556A2">
              <w:rPr>
                <w:rFonts w:cs="Arial"/>
              </w:rPr>
              <w:t xml:space="preserve">Der Gruppenrat tritt in der Regel einmal im Monat, mindestens jedoch fünf Mal im Jahr, zusammen. Er wird vom </w:t>
            </w:r>
            <w:r w:rsidR="0078087D">
              <w:rPr>
                <w:rFonts w:cs="Arial"/>
              </w:rPr>
              <w:t>Gruppenleiter</w:t>
            </w:r>
            <w:r w:rsidR="0078087D" w:rsidRPr="006556A2">
              <w:rPr>
                <w:rFonts w:cs="Arial"/>
              </w:rPr>
              <w:t xml:space="preserve"> </w:t>
            </w:r>
            <w:r w:rsidRPr="006556A2">
              <w:rPr>
                <w:rFonts w:cs="Arial"/>
              </w:rPr>
              <w:t xml:space="preserve">und der </w:t>
            </w:r>
            <w:r w:rsidR="0078087D">
              <w:rPr>
                <w:rFonts w:cs="Arial"/>
              </w:rPr>
              <w:t>Gruppenleiterin</w:t>
            </w:r>
            <w:r w:rsidR="0078087D" w:rsidRPr="006556A2">
              <w:rPr>
                <w:rFonts w:cs="Arial"/>
              </w:rPr>
              <w:t xml:space="preserve"> </w:t>
            </w:r>
            <w:r w:rsidRPr="006556A2">
              <w:rPr>
                <w:rFonts w:cs="Arial"/>
              </w:rPr>
              <w:t>einvernehmlich einberufen.</w:t>
            </w:r>
          </w:p>
        </w:tc>
        <w:tc>
          <w:tcPr>
            <w:tcW w:w="160" w:type="dxa"/>
          </w:tcPr>
          <w:p w14:paraId="53E0B99B"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01F1E3C9" w14:textId="77777777">
        <w:tc>
          <w:tcPr>
            <w:tcW w:w="534" w:type="dxa"/>
          </w:tcPr>
          <w:p w14:paraId="1F652EDF"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lastRenderedPageBreak/>
              <w:t>(5)</w:t>
            </w:r>
          </w:p>
        </w:tc>
        <w:tc>
          <w:tcPr>
            <w:tcW w:w="9762" w:type="dxa"/>
          </w:tcPr>
          <w:p w14:paraId="07C3F011" w14:textId="77777777" w:rsidR="006556A2" w:rsidRPr="006556A2" w:rsidRDefault="006556A2">
            <w:pPr>
              <w:jc w:val="left"/>
              <w:rPr>
                <w:rFonts w:cs="Arial"/>
              </w:rPr>
            </w:pPr>
            <w:r w:rsidRPr="006556A2">
              <w:rPr>
                <w:rFonts w:cs="Arial"/>
              </w:rPr>
              <w:t>Der Gruppenrat behandelt alle Angelegenheiten der Pfadfinderausbildung und –</w:t>
            </w:r>
            <w:proofErr w:type="spellStart"/>
            <w:r w:rsidRPr="006556A2">
              <w:rPr>
                <w:rFonts w:cs="Arial"/>
              </w:rPr>
              <w:t>erziehung</w:t>
            </w:r>
            <w:proofErr w:type="spellEnd"/>
            <w:r w:rsidRPr="006556A2">
              <w:rPr>
                <w:rFonts w:cs="Arial"/>
              </w:rPr>
              <w:t xml:space="preserve"> im Rahmen der Gruppe. In seinen Sitzungen berichten die </w:t>
            </w:r>
            <w:r w:rsidR="0078087D">
              <w:rPr>
                <w:rFonts w:cs="Arial"/>
              </w:rPr>
              <w:t>Leiter</w:t>
            </w:r>
            <w:r w:rsidR="0078087D" w:rsidRPr="006556A2">
              <w:rPr>
                <w:rFonts w:cs="Arial"/>
              </w:rPr>
              <w:t xml:space="preserve"> </w:t>
            </w:r>
            <w:r w:rsidRPr="006556A2">
              <w:rPr>
                <w:rFonts w:cs="Arial"/>
              </w:rPr>
              <w:t xml:space="preserve">und </w:t>
            </w:r>
            <w:r w:rsidR="0078087D">
              <w:rPr>
                <w:rFonts w:cs="Arial"/>
              </w:rPr>
              <w:t>Leiterinnen</w:t>
            </w:r>
            <w:r w:rsidR="0078087D" w:rsidRPr="006556A2">
              <w:rPr>
                <w:rFonts w:cs="Arial"/>
              </w:rPr>
              <w:t xml:space="preserve"> </w:t>
            </w:r>
            <w:r w:rsidRPr="006556A2">
              <w:rPr>
                <w:rFonts w:cs="Arial"/>
              </w:rPr>
              <w:t>aller Stufen regelmäßig über ihre Tätigkeit und bringen – unbeschadet ihres Rechtes auf Anhörung im Elternrat – ihre Anträge, Wünsche und Beschwerden an den Elternrat vor. Die nähere Darstellung der Aufgaben des Gruppenrates enthält die VO.</w:t>
            </w:r>
          </w:p>
        </w:tc>
        <w:tc>
          <w:tcPr>
            <w:tcW w:w="160" w:type="dxa"/>
          </w:tcPr>
          <w:p w14:paraId="02DD617E"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30E99D22" w14:textId="77777777">
        <w:tc>
          <w:tcPr>
            <w:tcW w:w="534" w:type="dxa"/>
          </w:tcPr>
          <w:p w14:paraId="37BC54AA" w14:textId="77777777" w:rsidR="006556A2" w:rsidRPr="006556A2" w:rsidRDefault="006556A2" w:rsidP="004A032A">
            <w:pPr>
              <w:pStyle w:val="Kopfzeile"/>
              <w:tabs>
                <w:tab w:val="clear" w:pos="4536"/>
                <w:tab w:val="clear" w:pos="9072"/>
              </w:tabs>
              <w:jc w:val="left"/>
              <w:rPr>
                <w:rFonts w:ascii="Arial" w:hAnsi="Arial" w:cs="Arial"/>
                <w:b/>
                <w:sz w:val="20"/>
              </w:rPr>
            </w:pPr>
            <w:r w:rsidRPr="006556A2">
              <w:rPr>
                <w:rFonts w:ascii="Arial" w:hAnsi="Arial" w:cs="Arial"/>
                <w:b/>
                <w:sz w:val="20"/>
              </w:rPr>
              <w:t>(6)</w:t>
            </w:r>
          </w:p>
        </w:tc>
        <w:tc>
          <w:tcPr>
            <w:tcW w:w="9762" w:type="dxa"/>
          </w:tcPr>
          <w:p w14:paraId="4F08C289" w14:textId="77777777" w:rsidR="006556A2" w:rsidRPr="006556A2" w:rsidRDefault="006556A2" w:rsidP="004A032A">
            <w:pPr>
              <w:jc w:val="left"/>
              <w:rPr>
                <w:rFonts w:cs="Arial"/>
              </w:rPr>
            </w:pPr>
            <w:r w:rsidRPr="006556A2">
              <w:rPr>
                <w:rFonts w:cs="Arial"/>
              </w:rPr>
              <w:t xml:space="preserve">Der Gruppenrat ist auch ein Forum für die Weiterbildung der </w:t>
            </w:r>
            <w:r w:rsidR="0078087D">
              <w:rPr>
                <w:rFonts w:cs="Arial"/>
              </w:rPr>
              <w:t>Leiter</w:t>
            </w:r>
            <w:r w:rsidR="0078087D" w:rsidRPr="006556A2">
              <w:rPr>
                <w:rFonts w:cs="Arial"/>
              </w:rPr>
              <w:t xml:space="preserve"> </w:t>
            </w:r>
            <w:r w:rsidRPr="006556A2">
              <w:rPr>
                <w:rFonts w:cs="Arial"/>
              </w:rPr>
              <w:t xml:space="preserve">und </w:t>
            </w:r>
            <w:r w:rsidR="0078087D">
              <w:rPr>
                <w:rFonts w:cs="Arial"/>
              </w:rPr>
              <w:t>Leiterinnen</w:t>
            </w:r>
            <w:r w:rsidRPr="006556A2">
              <w:rPr>
                <w:rFonts w:cs="Arial"/>
              </w:rPr>
              <w:t>.</w:t>
            </w:r>
          </w:p>
        </w:tc>
        <w:tc>
          <w:tcPr>
            <w:tcW w:w="160" w:type="dxa"/>
          </w:tcPr>
          <w:p w14:paraId="1E1BF097" w14:textId="77777777" w:rsidR="006556A2" w:rsidRPr="006556A2" w:rsidRDefault="006556A2" w:rsidP="004A032A">
            <w:pPr>
              <w:pStyle w:val="Kopfzeile"/>
              <w:tabs>
                <w:tab w:val="clear" w:pos="4536"/>
                <w:tab w:val="clear" w:pos="9072"/>
              </w:tabs>
              <w:jc w:val="left"/>
              <w:rPr>
                <w:rFonts w:ascii="Arial" w:hAnsi="Arial" w:cs="Arial"/>
                <w:b/>
                <w:sz w:val="22"/>
              </w:rPr>
            </w:pPr>
          </w:p>
        </w:tc>
      </w:tr>
      <w:tr w:rsidR="00927AAB" w:rsidRPr="006556A2" w14:paraId="424E023B" w14:textId="77777777">
        <w:tc>
          <w:tcPr>
            <w:tcW w:w="534" w:type="dxa"/>
          </w:tcPr>
          <w:p w14:paraId="0D3DF7BF" w14:textId="77777777" w:rsidR="00927AAB" w:rsidRPr="006556A2" w:rsidRDefault="00927AAB" w:rsidP="004A032A">
            <w:pPr>
              <w:pStyle w:val="Kopfzeile"/>
              <w:tabs>
                <w:tab w:val="clear" w:pos="4536"/>
                <w:tab w:val="clear" w:pos="9072"/>
              </w:tabs>
              <w:jc w:val="left"/>
              <w:rPr>
                <w:rFonts w:ascii="Arial" w:hAnsi="Arial" w:cs="Arial"/>
                <w:b/>
                <w:sz w:val="20"/>
              </w:rPr>
            </w:pPr>
            <w:r>
              <w:rPr>
                <w:rFonts w:ascii="Arial" w:hAnsi="Arial" w:cs="Arial"/>
                <w:b/>
                <w:sz w:val="20"/>
              </w:rPr>
              <w:t>(7)</w:t>
            </w:r>
          </w:p>
        </w:tc>
        <w:tc>
          <w:tcPr>
            <w:tcW w:w="9762" w:type="dxa"/>
          </w:tcPr>
          <w:p w14:paraId="1D561E6D" w14:textId="77777777" w:rsidR="00927AAB" w:rsidRPr="006556A2" w:rsidRDefault="0007739D" w:rsidP="00591B69">
            <w:pPr>
              <w:jc w:val="left"/>
              <w:rPr>
                <w:rFonts w:cs="Arial"/>
              </w:rPr>
            </w:pPr>
            <w:r w:rsidRPr="00927AAB">
              <w:rPr>
                <w:rFonts w:cs="Arial"/>
              </w:rPr>
              <w:t>Die Beschlussfassung kan</w:t>
            </w:r>
            <w:r>
              <w:rPr>
                <w:rFonts w:cs="Arial"/>
              </w:rPr>
              <w:t>n auch schriftlich im Umlaufwege</w:t>
            </w:r>
            <w:r w:rsidRPr="00927AAB">
              <w:rPr>
                <w:rFonts w:cs="Arial"/>
              </w:rPr>
              <w:t xml:space="preserve"> </w:t>
            </w:r>
            <w:r>
              <w:rPr>
                <w:rFonts w:cs="Arial"/>
              </w:rPr>
              <w:t>unter sinngemäßer Anwendung von § 11 Abs.</w:t>
            </w:r>
            <w:r w:rsidR="00591B69">
              <w:rPr>
                <w:rFonts w:cs="Arial"/>
              </w:rPr>
              <w:t xml:space="preserve">7 </w:t>
            </w:r>
            <w:r w:rsidRPr="00927AAB">
              <w:rPr>
                <w:rFonts w:cs="Arial"/>
              </w:rPr>
              <w:t>erfolgen</w:t>
            </w:r>
            <w:r w:rsidR="00591B69">
              <w:rPr>
                <w:rFonts w:cs="Arial"/>
              </w:rPr>
              <w:t>.</w:t>
            </w:r>
          </w:p>
        </w:tc>
        <w:tc>
          <w:tcPr>
            <w:tcW w:w="160" w:type="dxa"/>
          </w:tcPr>
          <w:p w14:paraId="0BD9EC61" w14:textId="77777777" w:rsidR="00927AAB" w:rsidRPr="006556A2" w:rsidRDefault="00927AAB" w:rsidP="004A032A">
            <w:pPr>
              <w:pStyle w:val="Kopfzeile"/>
              <w:tabs>
                <w:tab w:val="clear" w:pos="4536"/>
                <w:tab w:val="clear" w:pos="9072"/>
              </w:tabs>
              <w:jc w:val="left"/>
              <w:rPr>
                <w:rFonts w:ascii="Arial" w:hAnsi="Arial" w:cs="Arial"/>
                <w:b/>
                <w:sz w:val="22"/>
              </w:rPr>
            </w:pPr>
          </w:p>
        </w:tc>
      </w:tr>
    </w:tbl>
    <w:p w14:paraId="45B865BA" w14:textId="77777777" w:rsidR="00A1506F" w:rsidRPr="00FF2EAC" w:rsidRDefault="00A1506F" w:rsidP="00AC119C">
      <w:pPr>
        <w:pStyle w:val="berschrift1"/>
      </w:pPr>
      <w:bookmarkStart w:id="82" w:name="_Toc103160063"/>
      <w:bookmarkStart w:id="83" w:name="_Toc119838635"/>
      <w:r w:rsidRPr="00FF2EAC">
        <w:t xml:space="preserve">§ 13 </w:t>
      </w:r>
      <w:r w:rsidR="00ED3979" w:rsidRPr="00FF2EAC">
        <w:t xml:space="preserve"> Die </w:t>
      </w:r>
      <w:bookmarkEnd w:id="82"/>
      <w:r w:rsidR="0078087D">
        <w:t>Gruppenleitung</w:t>
      </w:r>
      <w:bookmarkEnd w:id="83"/>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6556A2" w:rsidRPr="00E322C6" w14:paraId="01D52AAE" w14:textId="77777777">
        <w:tc>
          <w:tcPr>
            <w:tcW w:w="534" w:type="dxa"/>
          </w:tcPr>
          <w:p w14:paraId="4E2377AC" w14:textId="77777777" w:rsidR="006556A2" w:rsidRPr="00E322C6" w:rsidRDefault="006556A2">
            <w:pPr>
              <w:pStyle w:val="Kopfzeile"/>
              <w:tabs>
                <w:tab w:val="clear" w:pos="4536"/>
                <w:tab w:val="clear" w:pos="9072"/>
              </w:tabs>
              <w:jc w:val="left"/>
              <w:rPr>
                <w:rFonts w:ascii="Arial" w:hAnsi="Arial" w:cs="Arial"/>
                <w:b/>
                <w:sz w:val="22"/>
              </w:rPr>
            </w:pPr>
            <w:r w:rsidRPr="00E322C6">
              <w:rPr>
                <w:rFonts w:ascii="Arial" w:hAnsi="Arial" w:cs="Arial"/>
                <w:b/>
                <w:sz w:val="22"/>
              </w:rPr>
              <w:t>(1)</w:t>
            </w:r>
          </w:p>
        </w:tc>
        <w:tc>
          <w:tcPr>
            <w:tcW w:w="9762" w:type="dxa"/>
          </w:tcPr>
          <w:p w14:paraId="41B2D8ED" w14:textId="77777777" w:rsidR="006556A2" w:rsidRPr="00E322C6" w:rsidRDefault="006556A2" w:rsidP="00E322C6">
            <w:pPr>
              <w:numPr>
                <w:ilvl w:val="0"/>
                <w:numId w:val="23"/>
              </w:numPr>
              <w:tabs>
                <w:tab w:val="left" w:pos="360"/>
              </w:tabs>
              <w:jc w:val="left"/>
              <w:rPr>
                <w:rFonts w:cs="Arial"/>
              </w:rPr>
            </w:pPr>
            <w:r w:rsidRPr="00E322C6">
              <w:rPr>
                <w:rFonts w:cs="Arial"/>
              </w:rPr>
              <w:t xml:space="preserve">Die Führungsaufgaben von </w:t>
            </w:r>
            <w:r w:rsidR="0078087D">
              <w:rPr>
                <w:rFonts w:cs="Arial"/>
              </w:rPr>
              <w:t>Gruppenleiter</w:t>
            </w:r>
            <w:r w:rsidR="0078087D" w:rsidRPr="00E322C6">
              <w:rPr>
                <w:rFonts w:cs="Arial"/>
              </w:rPr>
              <w:t xml:space="preserve"> </w:t>
            </w:r>
            <w:r w:rsidRPr="00E322C6">
              <w:rPr>
                <w:rFonts w:cs="Arial"/>
              </w:rPr>
              <w:t xml:space="preserve">und </w:t>
            </w:r>
            <w:r w:rsidR="0078087D">
              <w:rPr>
                <w:rFonts w:cs="Arial"/>
              </w:rPr>
              <w:t>Gruppenleiterin</w:t>
            </w:r>
            <w:r w:rsidR="0078087D" w:rsidRPr="00E322C6">
              <w:rPr>
                <w:rFonts w:cs="Arial"/>
              </w:rPr>
              <w:t xml:space="preserve"> </w:t>
            </w:r>
            <w:r w:rsidRPr="00E322C6">
              <w:rPr>
                <w:rFonts w:cs="Arial"/>
              </w:rPr>
              <w:t>regelt die VO.</w:t>
            </w:r>
          </w:p>
          <w:p w14:paraId="0538D4F7" w14:textId="77777777" w:rsidR="006556A2" w:rsidRPr="00E322C6" w:rsidRDefault="006556A2" w:rsidP="00A1506F">
            <w:pPr>
              <w:numPr>
                <w:ilvl w:val="0"/>
                <w:numId w:val="23"/>
              </w:numPr>
              <w:tabs>
                <w:tab w:val="left" w:pos="360"/>
              </w:tabs>
              <w:jc w:val="left"/>
              <w:rPr>
                <w:rFonts w:cs="Arial"/>
              </w:rPr>
            </w:pPr>
            <w:r w:rsidRPr="00E322C6">
              <w:rPr>
                <w:rFonts w:cs="Arial"/>
              </w:rPr>
              <w:t xml:space="preserve">Dem </w:t>
            </w:r>
            <w:r w:rsidR="0078087D">
              <w:rPr>
                <w:rFonts w:cs="Arial"/>
              </w:rPr>
              <w:t>Gruppenleiter</w:t>
            </w:r>
            <w:r w:rsidR="0078087D" w:rsidRPr="00E322C6">
              <w:rPr>
                <w:rFonts w:cs="Arial"/>
              </w:rPr>
              <w:t xml:space="preserve"> </w:t>
            </w:r>
            <w:r w:rsidRPr="00E322C6">
              <w:rPr>
                <w:rFonts w:cs="Arial"/>
              </w:rPr>
              <w:t xml:space="preserve">obliegt die Sammlung der Daten für die Registrierung der Pfadfinder, der </w:t>
            </w:r>
            <w:r w:rsidR="0078087D">
              <w:rPr>
                <w:rFonts w:cs="Arial"/>
              </w:rPr>
              <w:t>Gruppenleiterin</w:t>
            </w:r>
            <w:r w:rsidR="0078087D" w:rsidRPr="00E322C6">
              <w:rPr>
                <w:rFonts w:cs="Arial"/>
              </w:rPr>
              <w:t xml:space="preserve"> </w:t>
            </w:r>
            <w:r w:rsidRPr="00E322C6">
              <w:rPr>
                <w:rFonts w:cs="Arial"/>
              </w:rPr>
              <w:t>jener der Pfadfinderinnen in der Gruppe; dieselbe Zuständigkeitsregelung gilt im Falle der Notwendigkeit eines Ausschlusses.</w:t>
            </w:r>
          </w:p>
          <w:p w14:paraId="704ECB8A" w14:textId="77777777" w:rsidR="006556A2" w:rsidRPr="00E322C6" w:rsidRDefault="006556A2" w:rsidP="00A1506F">
            <w:pPr>
              <w:numPr>
                <w:ilvl w:val="0"/>
                <w:numId w:val="23"/>
              </w:numPr>
              <w:tabs>
                <w:tab w:val="left" w:pos="360"/>
              </w:tabs>
              <w:jc w:val="left"/>
              <w:rPr>
                <w:rFonts w:cs="Arial"/>
              </w:rPr>
            </w:pPr>
            <w:r w:rsidRPr="00E322C6">
              <w:rPr>
                <w:rFonts w:cs="Arial"/>
              </w:rPr>
              <w:t xml:space="preserve">Wenn notwendig vertreten sie einander gegenseitig. Wenn vorübergehend die Funktion der </w:t>
            </w:r>
            <w:r w:rsidR="0078087D">
              <w:rPr>
                <w:rFonts w:cs="Arial"/>
              </w:rPr>
              <w:t>Gruppenleiterin</w:t>
            </w:r>
            <w:r w:rsidR="0078087D" w:rsidRPr="00E322C6">
              <w:rPr>
                <w:rFonts w:cs="Arial"/>
              </w:rPr>
              <w:t xml:space="preserve"> </w:t>
            </w:r>
            <w:r w:rsidRPr="00E322C6">
              <w:rPr>
                <w:rFonts w:cs="Arial"/>
              </w:rPr>
              <w:t xml:space="preserve">nicht besetzt werden kann, dann besorgt einstweilen der </w:t>
            </w:r>
            <w:r w:rsidR="0078087D">
              <w:rPr>
                <w:rFonts w:cs="Arial"/>
              </w:rPr>
              <w:t>Gruppenleiter</w:t>
            </w:r>
            <w:r w:rsidR="0078087D" w:rsidRPr="00E322C6">
              <w:rPr>
                <w:rFonts w:cs="Arial"/>
              </w:rPr>
              <w:t xml:space="preserve"> </w:t>
            </w:r>
            <w:r w:rsidRPr="00E322C6">
              <w:rPr>
                <w:rFonts w:cs="Arial"/>
              </w:rPr>
              <w:t>ihre Aufgaben und umgekehrt.</w:t>
            </w:r>
          </w:p>
          <w:p w14:paraId="19E355BC" w14:textId="77777777" w:rsidR="006556A2" w:rsidRPr="00E322C6" w:rsidRDefault="006556A2" w:rsidP="00A1506F">
            <w:pPr>
              <w:numPr>
                <w:ilvl w:val="0"/>
                <w:numId w:val="23"/>
              </w:numPr>
              <w:tabs>
                <w:tab w:val="left" w:pos="360"/>
              </w:tabs>
              <w:jc w:val="left"/>
              <w:rPr>
                <w:rFonts w:cs="Arial"/>
              </w:rPr>
            </w:pPr>
            <w:r w:rsidRPr="00E322C6">
              <w:rPr>
                <w:rFonts w:cs="Arial"/>
              </w:rPr>
              <w:t xml:space="preserve">Die </w:t>
            </w:r>
            <w:r w:rsidR="0078087D">
              <w:rPr>
                <w:rFonts w:cs="Arial"/>
              </w:rPr>
              <w:t>Gruppenleitung</w:t>
            </w:r>
            <w:r w:rsidR="0078087D" w:rsidRPr="00E322C6">
              <w:rPr>
                <w:rFonts w:cs="Arial"/>
              </w:rPr>
              <w:t xml:space="preserve"> </w:t>
            </w:r>
            <w:r w:rsidRPr="00E322C6">
              <w:rPr>
                <w:rFonts w:cs="Arial"/>
              </w:rPr>
              <w:t>(männlich und weiblich abwechselnd) oder ein von ihr beauftragtes Mitglied des Gruppenrates führen im Gruppenrat den Vorsitz.</w:t>
            </w:r>
          </w:p>
          <w:p w14:paraId="415CD6A7" w14:textId="77777777" w:rsidR="006556A2" w:rsidRPr="00E322C6" w:rsidRDefault="006556A2" w:rsidP="00A1506F">
            <w:pPr>
              <w:numPr>
                <w:ilvl w:val="0"/>
                <w:numId w:val="23"/>
              </w:numPr>
              <w:tabs>
                <w:tab w:val="left" w:pos="360"/>
              </w:tabs>
              <w:jc w:val="left"/>
              <w:rPr>
                <w:rFonts w:cs="Arial"/>
              </w:rPr>
            </w:pPr>
            <w:r w:rsidRPr="00E322C6">
              <w:rPr>
                <w:rFonts w:cs="Arial"/>
              </w:rPr>
              <w:t xml:space="preserve">Der </w:t>
            </w:r>
            <w:r w:rsidR="0078087D">
              <w:rPr>
                <w:rFonts w:cs="Arial"/>
              </w:rPr>
              <w:t>Gruppenleiter</w:t>
            </w:r>
            <w:r w:rsidR="0078087D" w:rsidRPr="00E322C6">
              <w:rPr>
                <w:rFonts w:cs="Arial"/>
              </w:rPr>
              <w:t xml:space="preserve"> </w:t>
            </w:r>
            <w:r w:rsidRPr="00E322C6">
              <w:rPr>
                <w:rFonts w:cs="Arial"/>
              </w:rPr>
              <w:t xml:space="preserve">bzw. die </w:t>
            </w:r>
            <w:r w:rsidR="0078087D">
              <w:rPr>
                <w:rFonts w:cs="Arial"/>
              </w:rPr>
              <w:t>Gruppenleiterin</w:t>
            </w:r>
            <w:r w:rsidR="0078087D" w:rsidRPr="00E322C6">
              <w:rPr>
                <w:rFonts w:cs="Arial"/>
              </w:rPr>
              <w:t xml:space="preserve"> </w:t>
            </w:r>
            <w:r w:rsidRPr="00E322C6">
              <w:rPr>
                <w:rFonts w:cs="Arial"/>
              </w:rPr>
              <w:t xml:space="preserve">kann bei Bedarf </w:t>
            </w:r>
            <w:r w:rsidR="009D5A58">
              <w:rPr>
                <w:rFonts w:cs="Arial"/>
              </w:rPr>
              <w:t xml:space="preserve">GL-Assistenten </w:t>
            </w:r>
            <w:r w:rsidRPr="00E322C6">
              <w:rPr>
                <w:rFonts w:cs="Arial"/>
              </w:rPr>
              <w:t>berufen.</w:t>
            </w:r>
          </w:p>
          <w:p w14:paraId="21A397D7" w14:textId="77777777" w:rsidR="006556A2" w:rsidRPr="00E322C6" w:rsidRDefault="006556A2" w:rsidP="00E5217B">
            <w:pPr>
              <w:numPr>
                <w:ilvl w:val="0"/>
                <w:numId w:val="23"/>
              </w:numPr>
              <w:tabs>
                <w:tab w:val="left" w:pos="360"/>
              </w:tabs>
              <w:jc w:val="left"/>
              <w:rPr>
                <w:rFonts w:cs="Arial"/>
              </w:rPr>
            </w:pPr>
            <w:r w:rsidRPr="00E322C6">
              <w:rPr>
                <w:rFonts w:cs="Arial"/>
              </w:rPr>
              <w:t xml:space="preserve">Sobald drei oder mehr Personen Mitglieder der </w:t>
            </w:r>
            <w:r w:rsidR="0078087D">
              <w:rPr>
                <w:rFonts w:cs="Arial"/>
              </w:rPr>
              <w:t>Gruppenleitung</w:t>
            </w:r>
            <w:r w:rsidR="0078087D" w:rsidRPr="00E322C6">
              <w:rPr>
                <w:rFonts w:cs="Arial"/>
              </w:rPr>
              <w:t xml:space="preserve"> </w:t>
            </w:r>
            <w:r w:rsidRPr="00E322C6">
              <w:rPr>
                <w:rFonts w:cs="Arial"/>
              </w:rPr>
              <w:t>sind, müssen beide Geschlechter vertreten sein.</w:t>
            </w:r>
          </w:p>
        </w:tc>
        <w:tc>
          <w:tcPr>
            <w:tcW w:w="160" w:type="dxa"/>
          </w:tcPr>
          <w:p w14:paraId="1C04DE69" w14:textId="77777777" w:rsidR="006556A2" w:rsidRPr="00E322C6" w:rsidRDefault="006556A2">
            <w:pPr>
              <w:pStyle w:val="Kopfzeile"/>
              <w:tabs>
                <w:tab w:val="clear" w:pos="4536"/>
                <w:tab w:val="clear" w:pos="9072"/>
              </w:tabs>
              <w:jc w:val="left"/>
              <w:rPr>
                <w:rFonts w:ascii="Arial" w:hAnsi="Arial" w:cs="Arial"/>
                <w:sz w:val="20"/>
                <w:highlight w:val="lightGray"/>
              </w:rPr>
            </w:pPr>
          </w:p>
        </w:tc>
      </w:tr>
      <w:tr w:rsidR="006556A2" w:rsidRPr="00E322C6" w14:paraId="53442A59" w14:textId="77777777">
        <w:tc>
          <w:tcPr>
            <w:tcW w:w="534" w:type="dxa"/>
          </w:tcPr>
          <w:p w14:paraId="69D30217" w14:textId="77777777" w:rsidR="006556A2" w:rsidRPr="00E322C6" w:rsidRDefault="006556A2">
            <w:pPr>
              <w:pStyle w:val="Kopfzeile"/>
              <w:tabs>
                <w:tab w:val="clear" w:pos="4536"/>
                <w:tab w:val="clear" w:pos="9072"/>
              </w:tabs>
              <w:jc w:val="left"/>
              <w:rPr>
                <w:rFonts w:ascii="Arial" w:hAnsi="Arial" w:cs="Arial"/>
                <w:b/>
                <w:sz w:val="22"/>
              </w:rPr>
            </w:pPr>
            <w:r w:rsidRPr="00E322C6">
              <w:rPr>
                <w:rFonts w:ascii="Arial" w:hAnsi="Arial" w:cs="Arial"/>
                <w:b/>
                <w:sz w:val="22"/>
              </w:rPr>
              <w:t>(2)</w:t>
            </w:r>
          </w:p>
        </w:tc>
        <w:tc>
          <w:tcPr>
            <w:tcW w:w="9762" w:type="dxa"/>
          </w:tcPr>
          <w:p w14:paraId="5F0424FE" w14:textId="77777777" w:rsidR="006556A2" w:rsidRPr="00E322C6" w:rsidRDefault="006556A2">
            <w:pPr>
              <w:jc w:val="left"/>
              <w:rPr>
                <w:rFonts w:cs="Arial"/>
                <w:highlight w:val="yellow"/>
              </w:rPr>
            </w:pPr>
            <w:r w:rsidRPr="00E322C6">
              <w:rPr>
                <w:rFonts w:cs="Arial"/>
              </w:rPr>
              <w:t xml:space="preserve">Der </w:t>
            </w:r>
            <w:r w:rsidR="0078087D">
              <w:rPr>
                <w:rFonts w:cs="Arial"/>
              </w:rPr>
              <w:t>Gruppenleiter</w:t>
            </w:r>
            <w:r w:rsidR="0078087D" w:rsidRPr="00E322C6">
              <w:rPr>
                <w:rFonts w:cs="Arial"/>
              </w:rPr>
              <w:t xml:space="preserve"> </w:t>
            </w:r>
            <w:r w:rsidRPr="00E322C6">
              <w:rPr>
                <w:rFonts w:cs="Arial"/>
              </w:rPr>
              <w:t xml:space="preserve">und die </w:t>
            </w:r>
            <w:r w:rsidR="0078087D">
              <w:rPr>
                <w:rFonts w:cs="Arial"/>
              </w:rPr>
              <w:t>Gruppenleiterin</w:t>
            </w:r>
            <w:r w:rsidR="0078087D" w:rsidRPr="00E322C6">
              <w:rPr>
                <w:rFonts w:cs="Arial"/>
              </w:rPr>
              <w:t xml:space="preserve"> </w:t>
            </w:r>
            <w:r w:rsidRPr="00E322C6">
              <w:rPr>
                <w:rFonts w:cs="Arial"/>
              </w:rPr>
              <w:t xml:space="preserve">berichten dem Elternrat regelmäßig über die Tätigkeit in den einzelnen Stufen, tragen ihm die Anträge, Wünsche und Beschwerden der </w:t>
            </w:r>
            <w:r w:rsidR="0078087D">
              <w:rPr>
                <w:rFonts w:cs="Arial"/>
              </w:rPr>
              <w:t>Leiter</w:t>
            </w:r>
            <w:r w:rsidR="0078087D" w:rsidRPr="00E322C6">
              <w:rPr>
                <w:rFonts w:cs="Arial"/>
              </w:rPr>
              <w:t xml:space="preserve"> </w:t>
            </w:r>
            <w:r w:rsidRPr="00E322C6">
              <w:rPr>
                <w:rFonts w:cs="Arial"/>
              </w:rPr>
              <w:t xml:space="preserve">und </w:t>
            </w:r>
            <w:r w:rsidR="0078087D">
              <w:rPr>
                <w:rFonts w:cs="Arial"/>
              </w:rPr>
              <w:t>Leiterinnen</w:t>
            </w:r>
            <w:r w:rsidR="0078087D" w:rsidRPr="00E322C6">
              <w:rPr>
                <w:rFonts w:cs="Arial"/>
              </w:rPr>
              <w:t xml:space="preserve"> </w:t>
            </w:r>
            <w:r w:rsidRPr="00E322C6">
              <w:rPr>
                <w:rFonts w:cs="Arial"/>
              </w:rPr>
              <w:t>vor und teilen diesen die Anregungen und Beschlüsse des Elternrates mit.</w:t>
            </w:r>
          </w:p>
          <w:p w14:paraId="3D0BFFB0" w14:textId="77777777" w:rsidR="006556A2" w:rsidRPr="00E322C6" w:rsidRDefault="006556A2">
            <w:pPr>
              <w:jc w:val="left"/>
              <w:rPr>
                <w:rFonts w:cs="Arial"/>
              </w:rPr>
            </w:pPr>
            <w:r w:rsidRPr="00E322C6">
              <w:rPr>
                <w:rFonts w:cs="Arial"/>
              </w:rPr>
              <w:t xml:space="preserve">In diesen Belangen kann sich der </w:t>
            </w:r>
            <w:r w:rsidR="0078087D">
              <w:rPr>
                <w:rFonts w:cs="Arial"/>
              </w:rPr>
              <w:t>Gruppenleiter</w:t>
            </w:r>
            <w:r w:rsidR="0078087D" w:rsidRPr="00E322C6">
              <w:rPr>
                <w:rFonts w:cs="Arial"/>
              </w:rPr>
              <w:t xml:space="preserve"> </w:t>
            </w:r>
            <w:r w:rsidRPr="00E322C6">
              <w:rPr>
                <w:rFonts w:cs="Arial"/>
              </w:rPr>
              <w:t xml:space="preserve">bzw. die </w:t>
            </w:r>
            <w:r w:rsidR="0078087D">
              <w:rPr>
                <w:rFonts w:cs="Arial"/>
              </w:rPr>
              <w:t>Gruppenleiterin</w:t>
            </w:r>
            <w:r w:rsidR="0078087D" w:rsidRPr="00E322C6">
              <w:rPr>
                <w:rFonts w:cs="Arial"/>
              </w:rPr>
              <w:t xml:space="preserve"> </w:t>
            </w:r>
            <w:r w:rsidRPr="00E322C6">
              <w:rPr>
                <w:rFonts w:cs="Arial"/>
              </w:rPr>
              <w:t xml:space="preserve">für bestimmte einzelne Elternratssitzungen von jeweils einem </w:t>
            </w:r>
            <w:r w:rsidR="0078087D" w:rsidRPr="00EE2548">
              <w:rPr>
                <w:rFonts w:cs="Arial"/>
              </w:rPr>
              <w:t>GL</w:t>
            </w:r>
            <w:r w:rsidRPr="00EE2548">
              <w:rPr>
                <w:rFonts w:cs="Arial"/>
              </w:rPr>
              <w:t>-Assistenten</w:t>
            </w:r>
            <w:r w:rsidRPr="00E322C6">
              <w:rPr>
                <w:rFonts w:cs="Arial"/>
              </w:rPr>
              <w:t xml:space="preserve"> vertreten lassen und sein bzw. ihr Stimmrecht übertragen.</w:t>
            </w:r>
          </w:p>
        </w:tc>
        <w:tc>
          <w:tcPr>
            <w:tcW w:w="160" w:type="dxa"/>
          </w:tcPr>
          <w:p w14:paraId="105CCD7F" w14:textId="77777777" w:rsidR="006556A2" w:rsidRPr="00E322C6" w:rsidRDefault="006556A2">
            <w:pPr>
              <w:pStyle w:val="Kopfzeile"/>
              <w:tabs>
                <w:tab w:val="clear" w:pos="4536"/>
                <w:tab w:val="clear" w:pos="9072"/>
              </w:tabs>
              <w:jc w:val="left"/>
              <w:rPr>
                <w:rFonts w:ascii="Arial" w:hAnsi="Arial" w:cs="Arial"/>
                <w:sz w:val="20"/>
                <w:highlight w:val="lightGray"/>
              </w:rPr>
            </w:pPr>
          </w:p>
        </w:tc>
      </w:tr>
      <w:tr w:rsidR="006556A2" w:rsidRPr="00E322C6" w14:paraId="4BB1E66B" w14:textId="77777777">
        <w:tc>
          <w:tcPr>
            <w:tcW w:w="534" w:type="dxa"/>
          </w:tcPr>
          <w:p w14:paraId="79196E6C" w14:textId="77777777" w:rsidR="006556A2" w:rsidRPr="00E322C6" w:rsidRDefault="006556A2">
            <w:pPr>
              <w:pStyle w:val="Kopfzeile"/>
              <w:tabs>
                <w:tab w:val="clear" w:pos="4536"/>
                <w:tab w:val="clear" w:pos="9072"/>
              </w:tabs>
              <w:jc w:val="left"/>
              <w:rPr>
                <w:rFonts w:ascii="Arial" w:hAnsi="Arial" w:cs="Arial"/>
                <w:b/>
                <w:sz w:val="22"/>
              </w:rPr>
            </w:pPr>
            <w:r w:rsidRPr="00E322C6">
              <w:rPr>
                <w:rFonts w:ascii="Arial" w:hAnsi="Arial" w:cs="Arial"/>
                <w:b/>
                <w:sz w:val="22"/>
              </w:rPr>
              <w:t>(3)</w:t>
            </w:r>
          </w:p>
        </w:tc>
        <w:tc>
          <w:tcPr>
            <w:tcW w:w="9762" w:type="dxa"/>
          </w:tcPr>
          <w:p w14:paraId="5FAE1A1F" w14:textId="77777777" w:rsidR="00E322C6" w:rsidRPr="00E322C6" w:rsidRDefault="0078087D">
            <w:pPr>
              <w:jc w:val="left"/>
              <w:rPr>
                <w:rFonts w:cs="Arial"/>
              </w:rPr>
            </w:pPr>
            <w:r w:rsidRPr="00EE2548">
              <w:rPr>
                <w:rFonts w:cs="Arial"/>
              </w:rPr>
              <w:t>GL</w:t>
            </w:r>
            <w:r w:rsidR="006556A2" w:rsidRPr="0060423E">
              <w:rPr>
                <w:rFonts w:cs="Arial"/>
              </w:rPr>
              <w:t>-Assistenten</w:t>
            </w:r>
            <w:r w:rsidR="006556A2" w:rsidRPr="00E322C6">
              <w:rPr>
                <w:rFonts w:cs="Arial"/>
              </w:rPr>
              <w:t xml:space="preserve"> können von </w:t>
            </w:r>
            <w:r>
              <w:rPr>
                <w:rFonts w:cs="Arial"/>
              </w:rPr>
              <w:t>Gruppenleiter</w:t>
            </w:r>
            <w:r w:rsidRPr="00E322C6">
              <w:rPr>
                <w:rFonts w:cs="Arial"/>
              </w:rPr>
              <w:t xml:space="preserve"> </w:t>
            </w:r>
            <w:r w:rsidR="006556A2" w:rsidRPr="00E322C6">
              <w:rPr>
                <w:rFonts w:cs="Arial"/>
              </w:rPr>
              <w:t xml:space="preserve">bzw. </w:t>
            </w:r>
            <w:r>
              <w:rPr>
                <w:rFonts w:cs="Arial"/>
              </w:rPr>
              <w:t>Gruppenleiterin</w:t>
            </w:r>
            <w:r w:rsidRPr="00E322C6">
              <w:rPr>
                <w:rFonts w:cs="Arial"/>
              </w:rPr>
              <w:t xml:space="preserve"> </w:t>
            </w:r>
            <w:r w:rsidR="006556A2" w:rsidRPr="00E322C6">
              <w:rPr>
                <w:rFonts w:cs="Arial"/>
              </w:rPr>
              <w:t xml:space="preserve">Aufgaben wie </w:t>
            </w:r>
            <w:r>
              <w:rPr>
                <w:rFonts w:cs="Arial"/>
              </w:rPr>
              <w:t>Leiteraus-</w:t>
            </w:r>
            <w:r w:rsidR="006556A2" w:rsidRPr="00E322C6">
              <w:rPr>
                <w:rFonts w:cs="Arial"/>
              </w:rPr>
              <w:t xml:space="preserve">- und Weiterbildung, organisatorische Aufgaben und andere im Rahmen des Gruppenrates und der </w:t>
            </w:r>
            <w:r w:rsidR="0060423E">
              <w:rPr>
                <w:rFonts w:cs="Arial"/>
              </w:rPr>
              <w:t>Leitung</w:t>
            </w:r>
            <w:r w:rsidR="0060423E" w:rsidRPr="00E322C6">
              <w:rPr>
                <w:rFonts w:cs="Arial"/>
              </w:rPr>
              <w:t xml:space="preserve"> </w:t>
            </w:r>
            <w:r w:rsidR="006556A2" w:rsidRPr="00E322C6">
              <w:rPr>
                <w:rFonts w:cs="Arial"/>
              </w:rPr>
              <w:t xml:space="preserve">üblichen Tätigkeiten der </w:t>
            </w:r>
            <w:r>
              <w:rPr>
                <w:rFonts w:cs="Arial"/>
              </w:rPr>
              <w:t>Gruppenleitung</w:t>
            </w:r>
            <w:r w:rsidRPr="00E322C6">
              <w:rPr>
                <w:rFonts w:cs="Arial"/>
              </w:rPr>
              <w:t xml:space="preserve"> </w:t>
            </w:r>
            <w:r w:rsidR="006556A2" w:rsidRPr="00E322C6">
              <w:rPr>
                <w:rFonts w:cs="Arial"/>
              </w:rPr>
              <w:t xml:space="preserve">übertragen bekommen. Die </w:t>
            </w:r>
            <w:r>
              <w:rPr>
                <w:rFonts w:cs="Arial"/>
              </w:rPr>
              <w:t>GL</w:t>
            </w:r>
            <w:r w:rsidR="006556A2" w:rsidRPr="00E322C6">
              <w:rPr>
                <w:rFonts w:cs="Arial"/>
              </w:rPr>
              <w:t xml:space="preserve">-Assistenten sind Mitglieder der </w:t>
            </w:r>
            <w:r>
              <w:rPr>
                <w:rFonts w:cs="Arial"/>
              </w:rPr>
              <w:t>Gruppenleitung</w:t>
            </w:r>
            <w:r w:rsidR="006556A2" w:rsidRPr="00E322C6">
              <w:rPr>
                <w:rFonts w:cs="Arial"/>
              </w:rPr>
              <w:t>.</w:t>
            </w:r>
          </w:p>
          <w:p w14:paraId="352CFEE3" w14:textId="77777777" w:rsidR="006556A2" w:rsidRPr="00E322C6" w:rsidRDefault="006556A2">
            <w:pPr>
              <w:jc w:val="left"/>
              <w:rPr>
                <w:rFonts w:cs="Arial"/>
              </w:rPr>
            </w:pPr>
            <w:r w:rsidRPr="00E322C6">
              <w:rPr>
                <w:rFonts w:cs="Arial"/>
              </w:rPr>
              <w:t xml:space="preserve">Die Funktionsdauer aller </w:t>
            </w:r>
            <w:r w:rsidR="0078087D">
              <w:rPr>
                <w:rFonts w:cs="Arial"/>
              </w:rPr>
              <w:t>GL</w:t>
            </w:r>
            <w:r w:rsidRPr="00E322C6">
              <w:rPr>
                <w:rFonts w:cs="Arial"/>
              </w:rPr>
              <w:t xml:space="preserve">-Assistenten endet entweder mit der Neuwahl oder dem Ausscheiden des </w:t>
            </w:r>
            <w:r w:rsidR="0078087D">
              <w:rPr>
                <w:rFonts w:cs="Arial"/>
              </w:rPr>
              <w:t>Gruppenleiters</w:t>
            </w:r>
            <w:r w:rsidR="0078087D" w:rsidRPr="00E322C6">
              <w:rPr>
                <w:rFonts w:cs="Arial"/>
              </w:rPr>
              <w:t xml:space="preserve"> </w:t>
            </w:r>
            <w:r w:rsidRPr="00E322C6">
              <w:rPr>
                <w:rFonts w:cs="Arial"/>
              </w:rPr>
              <w:t xml:space="preserve">oder der </w:t>
            </w:r>
            <w:r w:rsidR="0078087D">
              <w:rPr>
                <w:rFonts w:cs="Arial"/>
              </w:rPr>
              <w:t>Gruppenleiterin</w:t>
            </w:r>
            <w:r w:rsidRPr="00E322C6">
              <w:rPr>
                <w:rFonts w:cs="Arial"/>
              </w:rPr>
              <w:t>.</w:t>
            </w:r>
          </w:p>
          <w:p w14:paraId="1A3B2C53" w14:textId="77777777" w:rsidR="006556A2" w:rsidRPr="00E322C6" w:rsidRDefault="006556A2" w:rsidP="0060423E">
            <w:pPr>
              <w:jc w:val="left"/>
              <w:rPr>
                <w:rFonts w:cs="Arial"/>
              </w:rPr>
            </w:pPr>
            <w:r w:rsidRPr="00E322C6">
              <w:rPr>
                <w:rFonts w:cs="Arial"/>
              </w:rPr>
              <w:t xml:space="preserve">Der Ausbildungsweg für </w:t>
            </w:r>
            <w:r w:rsidR="0078087D">
              <w:rPr>
                <w:rFonts w:cs="Arial"/>
              </w:rPr>
              <w:t>GL</w:t>
            </w:r>
            <w:r w:rsidRPr="00E322C6">
              <w:rPr>
                <w:rFonts w:cs="Arial"/>
              </w:rPr>
              <w:t xml:space="preserve">-Assistenten richtet sich nach dem für </w:t>
            </w:r>
            <w:r w:rsidR="0078087D">
              <w:rPr>
                <w:rFonts w:cs="Arial"/>
              </w:rPr>
              <w:t>Gruppenleiter</w:t>
            </w:r>
            <w:r w:rsidR="0078087D" w:rsidRPr="00E322C6">
              <w:rPr>
                <w:rFonts w:cs="Arial"/>
              </w:rPr>
              <w:t xml:space="preserve"> </w:t>
            </w:r>
            <w:r w:rsidRPr="00E322C6">
              <w:rPr>
                <w:rFonts w:cs="Arial"/>
              </w:rPr>
              <w:t xml:space="preserve">bzw. </w:t>
            </w:r>
            <w:r w:rsidR="0078087D">
              <w:rPr>
                <w:rFonts w:cs="Arial"/>
              </w:rPr>
              <w:t>Gruppenleiterin</w:t>
            </w:r>
            <w:r w:rsidRPr="00E322C6">
              <w:rPr>
                <w:rFonts w:cs="Arial"/>
              </w:rPr>
              <w:t xml:space="preserve">. </w:t>
            </w:r>
          </w:p>
        </w:tc>
        <w:tc>
          <w:tcPr>
            <w:tcW w:w="160" w:type="dxa"/>
          </w:tcPr>
          <w:p w14:paraId="6B20282B" w14:textId="77777777" w:rsidR="006556A2" w:rsidRPr="00E322C6" w:rsidRDefault="006556A2">
            <w:pPr>
              <w:pStyle w:val="Kopfzeile"/>
              <w:tabs>
                <w:tab w:val="clear" w:pos="4536"/>
                <w:tab w:val="clear" w:pos="9072"/>
              </w:tabs>
              <w:jc w:val="left"/>
              <w:rPr>
                <w:rFonts w:ascii="Arial" w:hAnsi="Arial" w:cs="Arial"/>
                <w:sz w:val="20"/>
                <w:highlight w:val="lightGray"/>
              </w:rPr>
            </w:pPr>
          </w:p>
        </w:tc>
      </w:tr>
    </w:tbl>
    <w:p w14:paraId="02E166D3" w14:textId="77777777" w:rsidR="00A1506F" w:rsidRPr="00FF2EAC" w:rsidRDefault="00ED3979" w:rsidP="00AC119C">
      <w:pPr>
        <w:pStyle w:val="berschrift1"/>
      </w:pPr>
      <w:bookmarkStart w:id="84" w:name="_Toc103160064"/>
      <w:bookmarkStart w:id="85" w:name="_Toc119838636"/>
      <w:r w:rsidRPr="00FF2EAC">
        <w:t>§ 14</w:t>
      </w:r>
      <w:r w:rsidR="00B31DE4" w:rsidRPr="00FF2EAC">
        <w:t xml:space="preserve"> </w:t>
      </w:r>
      <w:r w:rsidR="00A1506F" w:rsidRPr="00FF2EAC">
        <w:t xml:space="preserve"> Die Rechnungsprüfer</w:t>
      </w:r>
      <w:bookmarkEnd w:id="84"/>
      <w:bookmarkEnd w:id="85"/>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6556A2" w:rsidRPr="006556A2" w14:paraId="48FDF8E0" w14:textId="77777777">
        <w:tc>
          <w:tcPr>
            <w:tcW w:w="534" w:type="dxa"/>
          </w:tcPr>
          <w:p w14:paraId="1C3258DD" w14:textId="77777777" w:rsidR="006556A2" w:rsidRPr="006556A2" w:rsidRDefault="006556A2">
            <w:pPr>
              <w:pStyle w:val="Kopfzeile"/>
              <w:tabs>
                <w:tab w:val="clear" w:pos="4536"/>
                <w:tab w:val="clear" w:pos="9072"/>
              </w:tabs>
              <w:jc w:val="left"/>
              <w:rPr>
                <w:rFonts w:ascii="Arial" w:hAnsi="Arial" w:cs="Arial"/>
                <w:b/>
                <w:sz w:val="22"/>
              </w:rPr>
            </w:pPr>
            <w:r w:rsidRPr="006556A2">
              <w:rPr>
                <w:rFonts w:ascii="Arial" w:hAnsi="Arial" w:cs="Arial"/>
                <w:b/>
                <w:sz w:val="22"/>
              </w:rPr>
              <w:t>(1)</w:t>
            </w:r>
          </w:p>
        </w:tc>
        <w:tc>
          <w:tcPr>
            <w:tcW w:w="9762" w:type="dxa"/>
          </w:tcPr>
          <w:p w14:paraId="5287D035" w14:textId="77777777" w:rsidR="006556A2" w:rsidRPr="006556A2" w:rsidRDefault="006556A2" w:rsidP="0046689E">
            <w:pPr>
              <w:jc w:val="left"/>
              <w:rPr>
                <w:rFonts w:cs="Arial"/>
              </w:rPr>
            </w:pPr>
            <w:r w:rsidRPr="006556A2">
              <w:rPr>
                <w:rFonts w:cs="Arial"/>
              </w:rPr>
              <w:t xml:space="preserve">Die </w:t>
            </w:r>
            <w:r w:rsidR="00B8271F">
              <w:rPr>
                <w:rFonts w:cs="Arial"/>
              </w:rPr>
              <w:t xml:space="preserve">beiden </w:t>
            </w:r>
            <w:r w:rsidRPr="006556A2">
              <w:rPr>
                <w:rFonts w:cs="Arial"/>
              </w:rPr>
              <w:t xml:space="preserve">Rechnungsprüfer prüfen jährlich binnen </w:t>
            </w:r>
            <w:r w:rsidR="0046689E">
              <w:rPr>
                <w:rFonts w:cs="Arial"/>
              </w:rPr>
              <w:t>vier</w:t>
            </w:r>
            <w:r w:rsidRPr="006556A2">
              <w:rPr>
                <w:rFonts w:cs="Arial"/>
              </w:rPr>
              <w:t xml:space="preserve"> Monaten ab ihrer Verständigung von der Fertigstellung des Rechnungsabschlusses die Finanzgebarung der Gruppe (Einnahmen / Ausgabenrechnung und Vermögensübersicht) im Hinblick auf die ordnungsgemäße Rechnungslegung und die satzungsgemäße Verwendung der Mittel.</w:t>
            </w:r>
          </w:p>
        </w:tc>
        <w:tc>
          <w:tcPr>
            <w:tcW w:w="160" w:type="dxa"/>
          </w:tcPr>
          <w:p w14:paraId="3F4B5B65" w14:textId="77777777" w:rsidR="006556A2" w:rsidRPr="006556A2" w:rsidRDefault="006556A2">
            <w:pPr>
              <w:pStyle w:val="Kopfzeile"/>
              <w:tabs>
                <w:tab w:val="clear" w:pos="4536"/>
                <w:tab w:val="clear" w:pos="9072"/>
              </w:tabs>
              <w:jc w:val="left"/>
              <w:rPr>
                <w:rFonts w:ascii="Arial" w:hAnsi="Arial" w:cs="Arial"/>
                <w:sz w:val="22"/>
              </w:rPr>
            </w:pPr>
          </w:p>
        </w:tc>
      </w:tr>
      <w:tr w:rsidR="006556A2" w:rsidRPr="006556A2" w14:paraId="70EDF5D9" w14:textId="77777777">
        <w:tc>
          <w:tcPr>
            <w:tcW w:w="534" w:type="dxa"/>
          </w:tcPr>
          <w:p w14:paraId="52417248" w14:textId="77777777" w:rsidR="006556A2" w:rsidRPr="006556A2" w:rsidRDefault="006556A2">
            <w:pPr>
              <w:pStyle w:val="Kopfzeile"/>
              <w:tabs>
                <w:tab w:val="clear" w:pos="4536"/>
                <w:tab w:val="clear" w:pos="9072"/>
              </w:tabs>
              <w:jc w:val="left"/>
              <w:rPr>
                <w:rFonts w:ascii="Arial" w:hAnsi="Arial" w:cs="Arial"/>
                <w:b/>
                <w:sz w:val="22"/>
              </w:rPr>
            </w:pPr>
            <w:r w:rsidRPr="006556A2">
              <w:rPr>
                <w:rFonts w:ascii="Arial" w:hAnsi="Arial" w:cs="Arial"/>
                <w:b/>
                <w:sz w:val="22"/>
              </w:rPr>
              <w:t>(2)</w:t>
            </w:r>
          </w:p>
        </w:tc>
        <w:tc>
          <w:tcPr>
            <w:tcW w:w="9762" w:type="dxa"/>
          </w:tcPr>
          <w:p w14:paraId="33CA03E2" w14:textId="77777777" w:rsidR="006556A2" w:rsidRPr="006556A2" w:rsidRDefault="006556A2">
            <w:pPr>
              <w:jc w:val="left"/>
              <w:rPr>
                <w:rFonts w:cs="Arial"/>
              </w:rPr>
            </w:pPr>
            <w:r w:rsidRPr="006556A2">
              <w:rPr>
                <w:rFonts w:cs="Arial"/>
              </w:rPr>
              <w:t>Das Ergebnis teilen sie vorerst dem Elternrat zu Handen des Obmannes mit. In der Jahresversammlung beantragen sie die Genehmigung des Rechnungsabschlusses und die Entlastung des Elternrates, wenn sie keinen Gebarungsmangel festgestellt haben oder wenn sie die vom Elternrat getroffenen Maßnahmen zur Abstellung eines solchen für ausreichend halten.</w:t>
            </w:r>
          </w:p>
        </w:tc>
        <w:tc>
          <w:tcPr>
            <w:tcW w:w="160" w:type="dxa"/>
          </w:tcPr>
          <w:p w14:paraId="6803B2C4" w14:textId="77777777" w:rsidR="006556A2" w:rsidRPr="006556A2" w:rsidRDefault="006556A2">
            <w:pPr>
              <w:pStyle w:val="Kopfzeile"/>
              <w:tabs>
                <w:tab w:val="clear" w:pos="4536"/>
                <w:tab w:val="clear" w:pos="9072"/>
              </w:tabs>
              <w:jc w:val="left"/>
              <w:rPr>
                <w:rFonts w:ascii="Arial" w:hAnsi="Arial" w:cs="Arial"/>
                <w:sz w:val="22"/>
              </w:rPr>
            </w:pPr>
          </w:p>
        </w:tc>
      </w:tr>
    </w:tbl>
    <w:p w14:paraId="73FD6E34" w14:textId="77777777" w:rsidR="00A1506F" w:rsidRPr="00FF2EAC" w:rsidRDefault="00ED3979" w:rsidP="00AC119C">
      <w:pPr>
        <w:pStyle w:val="berschrift1"/>
      </w:pPr>
      <w:bookmarkStart w:id="86" w:name="_Toc485662026"/>
      <w:bookmarkStart w:id="87" w:name="_Toc485694670"/>
      <w:bookmarkStart w:id="88" w:name="_Toc485695280"/>
      <w:bookmarkStart w:id="89" w:name="_Toc485695575"/>
      <w:bookmarkStart w:id="90" w:name="_Toc485697736"/>
      <w:bookmarkStart w:id="91" w:name="_Toc103160065"/>
      <w:bookmarkStart w:id="92" w:name="_Toc119838637"/>
      <w:r w:rsidRPr="00FF2EAC">
        <w:t>§ 15</w:t>
      </w:r>
      <w:r w:rsidR="00B31DE4" w:rsidRPr="00FF2EAC">
        <w:t xml:space="preserve"> </w:t>
      </w:r>
      <w:r w:rsidR="00A1506F" w:rsidRPr="00FF2EAC">
        <w:t xml:space="preserve"> </w:t>
      </w:r>
      <w:bookmarkEnd w:id="86"/>
      <w:bookmarkEnd w:id="87"/>
      <w:bookmarkEnd w:id="88"/>
      <w:bookmarkEnd w:id="89"/>
      <w:bookmarkEnd w:id="90"/>
      <w:r w:rsidR="00A1506F" w:rsidRPr="00FF2EAC">
        <w:t>Die Schlichtungsstelle</w:t>
      </w:r>
      <w:bookmarkEnd w:id="91"/>
      <w:bookmarkEnd w:id="92"/>
    </w:p>
    <w:tbl>
      <w:tblPr>
        <w:tblW w:w="10456" w:type="dxa"/>
        <w:tblInd w:w="-38" w:type="dxa"/>
        <w:tblLayout w:type="fixed"/>
        <w:tblCellMar>
          <w:left w:w="70" w:type="dxa"/>
          <w:right w:w="70" w:type="dxa"/>
        </w:tblCellMar>
        <w:tblLook w:val="0000" w:firstRow="0" w:lastRow="0" w:firstColumn="0" w:lastColumn="0" w:noHBand="0" w:noVBand="0"/>
      </w:tblPr>
      <w:tblGrid>
        <w:gridCol w:w="496"/>
        <w:gridCol w:w="9800"/>
        <w:gridCol w:w="160"/>
      </w:tblGrid>
      <w:tr w:rsidR="006556A2" w:rsidRPr="00DB6E9C" w14:paraId="26A38DCD" w14:textId="77777777">
        <w:tc>
          <w:tcPr>
            <w:tcW w:w="496" w:type="dxa"/>
          </w:tcPr>
          <w:p w14:paraId="5C79C224" w14:textId="77777777" w:rsidR="006556A2" w:rsidRPr="00DB6E9C" w:rsidRDefault="006556A2">
            <w:pPr>
              <w:pStyle w:val="Kopfzeile"/>
              <w:tabs>
                <w:tab w:val="clear" w:pos="4536"/>
                <w:tab w:val="clear" w:pos="9072"/>
              </w:tabs>
              <w:jc w:val="left"/>
              <w:rPr>
                <w:rFonts w:ascii="Arial" w:hAnsi="Arial" w:cs="Arial"/>
                <w:b/>
                <w:sz w:val="20"/>
              </w:rPr>
            </w:pPr>
          </w:p>
        </w:tc>
        <w:tc>
          <w:tcPr>
            <w:tcW w:w="9800" w:type="dxa"/>
          </w:tcPr>
          <w:p w14:paraId="4619C5A8" w14:textId="77777777" w:rsidR="006556A2" w:rsidRPr="00DB6E9C" w:rsidRDefault="006556A2">
            <w:pPr>
              <w:pStyle w:val="Kopfzeile"/>
              <w:tabs>
                <w:tab w:val="clear" w:pos="4536"/>
                <w:tab w:val="clear" w:pos="9072"/>
              </w:tabs>
              <w:jc w:val="left"/>
              <w:rPr>
                <w:rFonts w:ascii="Arial" w:hAnsi="Arial" w:cs="Arial"/>
                <w:sz w:val="20"/>
              </w:rPr>
            </w:pPr>
            <w:r w:rsidRPr="00DB6E9C">
              <w:rPr>
                <w:rFonts w:ascii="Arial" w:hAnsi="Arial" w:cs="Arial"/>
                <w:sz w:val="20"/>
              </w:rPr>
              <w:t>Zur Schlichtung von allen aus dem Vereinsverhältnis entstehenden Streitigkeiten ist die vereinsinterne Schlichtungsstelle berufen. Es ist eine „Schlichtungseinrichtung“ im Sinne des Vereinsgesetzes und kein Schiedsgericht nach den §§ 577 ff ZPO.</w:t>
            </w:r>
          </w:p>
        </w:tc>
        <w:tc>
          <w:tcPr>
            <w:tcW w:w="160" w:type="dxa"/>
          </w:tcPr>
          <w:p w14:paraId="65C08B0E" w14:textId="77777777" w:rsidR="006556A2" w:rsidRPr="00DB6E9C" w:rsidRDefault="006556A2">
            <w:pPr>
              <w:pStyle w:val="Kopfzeile"/>
              <w:tabs>
                <w:tab w:val="clear" w:pos="4536"/>
                <w:tab w:val="clear" w:pos="9072"/>
              </w:tabs>
              <w:jc w:val="left"/>
              <w:rPr>
                <w:rFonts w:ascii="Arial" w:hAnsi="Arial" w:cs="Arial"/>
                <w:b/>
                <w:sz w:val="22"/>
              </w:rPr>
            </w:pPr>
          </w:p>
        </w:tc>
      </w:tr>
      <w:tr w:rsidR="006556A2" w:rsidRPr="00DB6E9C" w14:paraId="7A6BA77A" w14:textId="77777777">
        <w:tc>
          <w:tcPr>
            <w:tcW w:w="496" w:type="dxa"/>
          </w:tcPr>
          <w:p w14:paraId="6B83B2A8" w14:textId="77777777" w:rsidR="006556A2" w:rsidRPr="00DB6E9C" w:rsidRDefault="006556A2">
            <w:pPr>
              <w:pStyle w:val="Kopfzeile"/>
              <w:tabs>
                <w:tab w:val="clear" w:pos="4536"/>
                <w:tab w:val="clear" w:pos="9072"/>
              </w:tabs>
              <w:jc w:val="left"/>
              <w:rPr>
                <w:rFonts w:ascii="Arial" w:hAnsi="Arial" w:cs="Arial"/>
                <w:b/>
                <w:sz w:val="20"/>
              </w:rPr>
            </w:pPr>
            <w:r w:rsidRPr="00DB6E9C">
              <w:rPr>
                <w:rFonts w:ascii="Arial" w:hAnsi="Arial" w:cs="Arial"/>
                <w:b/>
                <w:sz w:val="20"/>
              </w:rPr>
              <w:t>(1)</w:t>
            </w:r>
          </w:p>
        </w:tc>
        <w:tc>
          <w:tcPr>
            <w:tcW w:w="9800" w:type="dxa"/>
          </w:tcPr>
          <w:p w14:paraId="3669D849" w14:textId="77777777" w:rsidR="006556A2" w:rsidRPr="00DB6E9C" w:rsidRDefault="006556A2">
            <w:pPr>
              <w:pStyle w:val="Kopfzeile"/>
              <w:tabs>
                <w:tab w:val="clear" w:pos="4536"/>
                <w:tab w:val="clear" w:pos="9072"/>
              </w:tabs>
              <w:jc w:val="left"/>
              <w:rPr>
                <w:rFonts w:ascii="Arial" w:hAnsi="Arial" w:cs="Arial"/>
                <w:sz w:val="20"/>
              </w:rPr>
            </w:pPr>
            <w:r w:rsidRPr="00DB6E9C">
              <w:rPr>
                <w:rFonts w:ascii="Arial" w:hAnsi="Arial" w:cs="Arial"/>
                <w:sz w:val="20"/>
              </w:rPr>
              <w:t>Die Schlichtungsstelle hat die Aufgaben:</w:t>
            </w:r>
          </w:p>
          <w:p w14:paraId="159B28BC" w14:textId="77777777" w:rsidR="006556A2" w:rsidRPr="00DB6E9C" w:rsidRDefault="006556A2" w:rsidP="00A1506F">
            <w:pPr>
              <w:pStyle w:val="Kopfzeile"/>
              <w:numPr>
                <w:ilvl w:val="0"/>
                <w:numId w:val="24"/>
              </w:numPr>
              <w:tabs>
                <w:tab w:val="clear" w:pos="4536"/>
                <w:tab w:val="clear" w:pos="9072"/>
                <w:tab w:val="left" w:pos="360"/>
              </w:tabs>
              <w:jc w:val="left"/>
              <w:rPr>
                <w:rFonts w:ascii="Arial" w:hAnsi="Arial" w:cs="Arial"/>
                <w:sz w:val="20"/>
              </w:rPr>
            </w:pPr>
            <w:r w:rsidRPr="00DB6E9C">
              <w:rPr>
                <w:rFonts w:ascii="Arial" w:hAnsi="Arial" w:cs="Arial"/>
                <w:sz w:val="20"/>
              </w:rPr>
              <w:t>Streitigkeiten aus dem Vereinsverhältnis innerhalb der Gruppe zu schlichten oder zu entscheiden,</w:t>
            </w:r>
          </w:p>
          <w:p w14:paraId="7C768152" w14:textId="77777777" w:rsidR="006556A2" w:rsidRPr="00DB6E9C" w:rsidRDefault="006556A2" w:rsidP="00A1506F">
            <w:pPr>
              <w:pStyle w:val="Kopfzeile"/>
              <w:numPr>
                <w:ilvl w:val="0"/>
                <w:numId w:val="24"/>
              </w:numPr>
              <w:tabs>
                <w:tab w:val="clear" w:pos="4536"/>
                <w:tab w:val="clear" w:pos="9072"/>
                <w:tab w:val="left" w:pos="360"/>
              </w:tabs>
              <w:jc w:val="left"/>
              <w:rPr>
                <w:rFonts w:ascii="Arial" w:hAnsi="Arial" w:cs="Arial"/>
                <w:sz w:val="20"/>
              </w:rPr>
            </w:pPr>
            <w:r w:rsidRPr="00DB6E9C">
              <w:rPr>
                <w:rFonts w:ascii="Arial" w:hAnsi="Arial" w:cs="Arial"/>
                <w:sz w:val="20"/>
              </w:rPr>
              <w:t>Ehrenangelegenheiten zwischen Mitgliedern der Gruppe zu ordnen und</w:t>
            </w:r>
          </w:p>
          <w:p w14:paraId="694C1C80" w14:textId="77777777" w:rsidR="006556A2" w:rsidRPr="00DB6E9C" w:rsidRDefault="006556A2" w:rsidP="00A1506F">
            <w:pPr>
              <w:pStyle w:val="Kopfzeile"/>
              <w:numPr>
                <w:ilvl w:val="0"/>
                <w:numId w:val="24"/>
              </w:numPr>
              <w:tabs>
                <w:tab w:val="clear" w:pos="4536"/>
                <w:tab w:val="clear" w:pos="9072"/>
                <w:tab w:val="left" w:pos="360"/>
              </w:tabs>
              <w:jc w:val="left"/>
              <w:rPr>
                <w:rFonts w:ascii="Arial" w:hAnsi="Arial" w:cs="Arial"/>
                <w:sz w:val="20"/>
              </w:rPr>
            </w:pPr>
            <w:r w:rsidRPr="00DB6E9C">
              <w:rPr>
                <w:rFonts w:ascii="Arial" w:hAnsi="Arial" w:cs="Arial"/>
                <w:sz w:val="20"/>
              </w:rPr>
              <w:lastRenderedPageBreak/>
              <w:t>über Berufungen gegen die Suspendierung der Gruppenmitgliedschaft durch den Elternrat zu entscheiden.</w:t>
            </w:r>
          </w:p>
        </w:tc>
        <w:tc>
          <w:tcPr>
            <w:tcW w:w="160" w:type="dxa"/>
          </w:tcPr>
          <w:p w14:paraId="27EE4221" w14:textId="77777777" w:rsidR="006556A2" w:rsidRPr="00DB6E9C" w:rsidRDefault="006556A2">
            <w:pPr>
              <w:pStyle w:val="Kopfzeile"/>
              <w:tabs>
                <w:tab w:val="clear" w:pos="4536"/>
                <w:tab w:val="clear" w:pos="9072"/>
              </w:tabs>
              <w:jc w:val="left"/>
              <w:rPr>
                <w:rFonts w:ascii="Arial" w:hAnsi="Arial" w:cs="Arial"/>
                <w:b/>
                <w:sz w:val="22"/>
              </w:rPr>
            </w:pPr>
          </w:p>
        </w:tc>
      </w:tr>
      <w:tr w:rsidR="006556A2" w:rsidRPr="00DB6E9C" w14:paraId="370672C3" w14:textId="77777777">
        <w:tc>
          <w:tcPr>
            <w:tcW w:w="496" w:type="dxa"/>
          </w:tcPr>
          <w:p w14:paraId="0F04FC11" w14:textId="77777777" w:rsidR="006556A2" w:rsidRPr="00DB6E9C" w:rsidRDefault="006556A2">
            <w:pPr>
              <w:pStyle w:val="Kopfzeile"/>
              <w:tabs>
                <w:tab w:val="clear" w:pos="4536"/>
                <w:tab w:val="clear" w:pos="9072"/>
              </w:tabs>
              <w:jc w:val="left"/>
              <w:rPr>
                <w:rFonts w:ascii="Arial" w:hAnsi="Arial" w:cs="Arial"/>
                <w:b/>
                <w:sz w:val="20"/>
              </w:rPr>
            </w:pPr>
            <w:r w:rsidRPr="00DB6E9C">
              <w:rPr>
                <w:rFonts w:ascii="Arial" w:hAnsi="Arial" w:cs="Arial"/>
                <w:b/>
                <w:sz w:val="20"/>
              </w:rPr>
              <w:lastRenderedPageBreak/>
              <w:t>(2)</w:t>
            </w:r>
          </w:p>
        </w:tc>
        <w:tc>
          <w:tcPr>
            <w:tcW w:w="9800" w:type="dxa"/>
          </w:tcPr>
          <w:p w14:paraId="4D46DEAF" w14:textId="77777777" w:rsidR="006556A2" w:rsidRPr="00DB6E9C" w:rsidRDefault="006556A2">
            <w:pPr>
              <w:pStyle w:val="Kopfzeile"/>
              <w:tabs>
                <w:tab w:val="clear" w:pos="4536"/>
                <w:tab w:val="clear" w:pos="9072"/>
              </w:tabs>
              <w:jc w:val="left"/>
              <w:rPr>
                <w:rFonts w:ascii="Arial" w:hAnsi="Arial" w:cs="Arial"/>
                <w:sz w:val="20"/>
              </w:rPr>
            </w:pPr>
            <w:r w:rsidRPr="00DB6E9C">
              <w:rPr>
                <w:rFonts w:ascii="Arial" w:hAnsi="Arial" w:cs="Arial"/>
                <w:sz w:val="20"/>
              </w:rPr>
              <w:t>Die Schlichtungsstelle besteht aus einem Vorsitzenden und zwei Beisitzern. Der Vorsitzende sollte möglichst ein Jurist sein. Die Beisitzer werden jeweils von den Streitteilen bestellt. Wenn ein Streitteil binnen drei Wochen ab der mit eingeschriebenem Brief erfolgten Aufforderung des Vorsitzenden keinen Beisitzer bestellt hat, dann wird dieser vom Vorsitzenden bestellt.</w:t>
            </w:r>
          </w:p>
          <w:p w14:paraId="32D9B67E" w14:textId="77777777" w:rsidR="006556A2" w:rsidRPr="00DB6E9C" w:rsidRDefault="006556A2">
            <w:pPr>
              <w:pStyle w:val="Kopfzeile"/>
              <w:tabs>
                <w:tab w:val="clear" w:pos="4536"/>
                <w:tab w:val="clear" w:pos="9072"/>
              </w:tabs>
              <w:jc w:val="left"/>
              <w:rPr>
                <w:rFonts w:ascii="Arial" w:hAnsi="Arial" w:cs="Arial"/>
                <w:sz w:val="20"/>
              </w:rPr>
            </w:pPr>
            <w:r w:rsidRPr="00DB6E9C">
              <w:rPr>
                <w:rFonts w:ascii="Arial" w:hAnsi="Arial" w:cs="Arial"/>
                <w:sz w:val="20"/>
              </w:rPr>
              <w:t>Im Fall einer Berufung gegen die Suspendierung der Gruppenmitgliedschaft bestellen der Berufende und der Elternrat je einen Beisitzer.</w:t>
            </w:r>
          </w:p>
          <w:p w14:paraId="653ACE39" w14:textId="77777777" w:rsidR="006556A2" w:rsidRPr="00DB6E9C" w:rsidRDefault="006556A2">
            <w:pPr>
              <w:pStyle w:val="Kopfzeile"/>
              <w:tabs>
                <w:tab w:val="clear" w:pos="4536"/>
                <w:tab w:val="clear" w:pos="9072"/>
              </w:tabs>
              <w:jc w:val="left"/>
              <w:rPr>
                <w:rFonts w:ascii="Arial" w:hAnsi="Arial" w:cs="Arial"/>
                <w:sz w:val="20"/>
              </w:rPr>
            </w:pPr>
            <w:r w:rsidRPr="00DB6E9C">
              <w:rPr>
                <w:rFonts w:ascii="Arial" w:hAnsi="Arial" w:cs="Arial"/>
                <w:color w:val="000000"/>
                <w:sz w:val="20"/>
              </w:rPr>
              <w:t xml:space="preserve">Bei einer Befangenheitseinrede über eines der Mitglieder der Schlichtungsstelle entscheidet der Vorsitzende. Betrifft die Befangenheitseinrede den Vorsitzenden, entscheidet das älteste Gruppenmitglied, für das keiner der nachstehenden Ausschließungsgründe zutrifft, nach Anhörung der Streitteile. </w:t>
            </w:r>
            <w:r w:rsidRPr="00DB6E9C">
              <w:rPr>
                <w:rFonts w:ascii="Arial" w:hAnsi="Arial" w:cs="Arial"/>
                <w:sz w:val="20"/>
              </w:rPr>
              <w:t xml:space="preserve">Der Vorsitzende oder ein Beisitzer ist wegen Befangenheit von der Mitwirkung am Verfahren ausgeschlossen, wenn er mit einem Streitteil oder dem Berufenden verheiratet ist oder in Lebensgemeinschaft </w:t>
            </w:r>
            <w:r w:rsidR="000F30D1" w:rsidRPr="00DB6E9C">
              <w:rPr>
                <w:rFonts w:ascii="Arial" w:hAnsi="Arial" w:cs="Arial"/>
                <w:sz w:val="20"/>
              </w:rPr>
              <w:t>zusammenlebt</w:t>
            </w:r>
            <w:r w:rsidRPr="00DB6E9C">
              <w:rPr>
                <w:rFonts w:ascii="Arial" w:hAnsi="Arial" w:cs="Arial"/>
                <w:sz w:val="20"/>
              </w:rPr>
              <w:t>, in gerader Linie oder in der Seitenlinie bis zum 2. Grad verwandt ist.</w:t>
            </w:r>
          </w:p>
        </w:tc>
        <w:tc>
          <w:tcPr>
            <w:tcW w:w="160" w:type="dxa"/>
          </w:tcPr>
          <w:p w14:paraId="1C06415E" w14:textId="77777777" w:rsidR="006556A2" w:rsidRPr="00DB6E9C" w:rsidRDefault="006556A2">
            <w:pPr>
              <w:pStyle w:val="Kopfzeile"/>
              <w:tabs>
                <w:tab w:val="clear" w:pos="4536"/>
                <w:tab w:val="clear" w:pos="9072"/>
              </w:tabs>
              <w:jc w:val="left"/>
              <w:rPr>
                <w:rFonts w:ascii="Arial" w:hAnsi="Arial" w:cs="Arial"/>
                <w:b/>
                <w:sz w:val="22"/>
              </w:rPr>
            </w:pPr>
          </w:p>
        </w:tc>
      </w:tr>
      <w:tr w:rsidR="006556A2" w:rsidRPr="00DB6E9C" w14:paraId="75A0C119" w14:textId="77777777">
        <w:tc>
          <w:tcPr>
            <w:tcW w:w="496" w:type="dxa"/>
          </w:tcPr>
          <w:p w14:paraId="0D6D84D9" w14:textId="77777777" w:rsidR="006556A2" w:rsidRPr="00DB6E9C" w:rsidRDefault="006556A2">
            <w:pPr>
              <w:pStyle w:val="Kopfzeile"/>
              <w:tabs>
                <w:tab w:val="clear" w:pos="4536"/>
                <w:tab w:val="clear" w:pos="9072"/>
              </w:tabs>
              <w:jc w:val="left"/>
              <w:rPr>
                <w:rFonts w:ascii="Arial" w:hAnsi="Arial" w:cs="Arial"/>
                <w:b/>
                <w:sz w:val="20"/>
              </w:rPr>
            </w:pPr>
            <w:r w:rsidRPr="00DB6E9C">
              <w:rPr>
                <w:rFonts w:ascii="Arial" w:hAnsi="Arial" w:cs="Arial"/>
                <w:b/>
                <w:sz w:val="20"/>
              </w:rPr>
              <w:t>(3)</w:t>
            </w:r>
          </w:p>
        </w:tc>
        <w:tc>
          <w:tcPr>
            <w:tcW w:w="9800" w:type="dxa"/>
          </w:tcPr>
          <w:p w14:paraId="3D8E42C9" w14:textId="77777777" w:rsidR="001B01CB" w:rsidRPr="00DB6E9C" w:rsidRDefault="006556A2">
            <w:pPr>
              <w:pStyle w:val="Kopfzeile"/>
              <w:tabs>
                <w:tab w:val="clear" w:pos="4536"/>
                <w:tab w:val="clear" w:pos="9072"/>
              </w:tabs>
              <w:jc w:val="left"/>
              <w:rPr>
                <w:rFonts w:ascii="Arial" w:hAnsi="Arial" w:cs="Arial"/>
                <w:sz w:val="20"/>
              </w:rPr>
            </w:pPr>
            <w:r w:rsidRPr="00DB6E9C">
              <w:rPr>
                <w:rFonts w:ascii="Arial" w:hAnsi="Arial" w:cs="Arial"/>
                <w:sz w:val="20"/>
              </w:rPr>
              <w:t>Minderjährige Mitglieder werden vor der Schlichtungsstelle jeweils von einem Erziehungsberechtigten vertreten.</w:t>
            </w:r>
          </w:p>
        </w:tc>
        <w:tc>
          <w:tcPr>
            <w:tcW w:w="160" w:type="dxa"/>
          </w:tcPr>
          <w:p w14:paraId="15A4FD94" w14:textId="77777777" w:rsidR="006556A2" w:rsidRPr="00DB6E9C" w:rsidRDefault="006556A2">
            <w:pPr>
              <w:pStyle w:val="Kopfzeile"/>
              <w:tabs>
                <w:tab w:val="clear" w:pos="4536"/>
                <w:tab w:val="clear" w:pos="9072"/>
              </w:tabs>
              <w:jc w:val="left"/>
              <w:rPr>
                <w:rFonts w:ascii="Arial" w:hAnsi="Arial" w:cs="Arial"/>
                <w:b/>
                <w:sz w:val="22"/>
              </w:rPr>
            </w:pPr>
          </w:p>
        </w:tc>
      </w:tr>
      <w:tr w:rsidR="006556A2" w:rsidRPr="00DB6E9C" w14:paraId="6811BA72" w14:textId="77777777">
        <w:tc>
          <w:tcPr>
            <w:tcW w:w="496" w:type="dxa"/>
          </w:tcPr>
          <w:p w14:paraId="331CCDF9" w14:textId="77777777" w:rsidR="006556A2" w:rsidRPr="00DB6E9C" w:rsidRDefault="006556A2" w:rsidP="005A116D">
            <w:pPr>
              <w:pStyle w:val="Kopfzeile"/>
              <w:tabs>
                <w:tab w:val="clear" w:pos="4536"/>
                <w:tab w:val="clear" w:pos="9072"/>
              </w:tabs>
              <w:jc w:val="left"/>
              <w:rPr>
                <w:rFonts w:ascii="Arial" w:hAnsi="Arial" w:cs="Arial"/>
                <w:b/>
                <w:sz w:val="20"/>
              </w:rPr>
            </w:pPr>
            <w:r w:rsidRPr="00DB6E9C">
              <w:rPr>
                <w:rFonts w:ascii="Arial" w:hAnsi="Arial" w:cs="Arial"/>
                <w:b/>
                <w:sz w:val="20"/>
              </w:rPr>
              <w:t>(4)</w:t>
            </w:r>
          </w:p>
        </w:tc>
        <w:tc>
          <w:tcPr>
            <w:tcW w:w="9800" w:type="dxa"/>
          </w:tcPr>
          <w:p w14:paraId="7316A6E4" w14:textId="77777777" w:rsidR="006556A2" w:rsidRPr="00DB6E9C" w:rsidRDefault="006556A2" w:rsidP="005A116D">
            <w:pPr>
              <w:pStyle w:val="Kopfzeile"/>
              <w:tabs>
                <w:tab w:val="clear" w:pos="4536"/>
                <w:tab w:val="clear" w:pos="9072"/>
              </w:tabs>
              <w:jc w:val="left"/>
              <w:rPr>
                <w:rFonts w:ascii="Arial" w:hAnsi="Arial" w:cs="Arial"/>
                <w:sz w:val="20"/>
              </w:rPr>
            </w:pPr>
            <w:r w:rsidRPr="00DB6E9C">
              <w:rPr>
                <w:rFonts w:ascii="Arial" w:hAnsi="Arial" w:cs="Arial"/>
                <w:sz w:val="20"/>
              </w:rPr>
              <w:t>In Streitigkeiten aus dem Vereinsverhältnis und Ehrenangelegenheiten versucht die Schlichtungsstelle vorerst eine gütliche Beilegung.</w:t>
            </w:r>
          </w:p>
        </w:tc>
        <w:tc>
          <w:tcPr>
            <w:tcW w:w="160" w:type="dxa"/>
          </w:tcPr>
          <w:p w14:paraId="470D6613" w14:textId="77777777" w:rsidR="006556A2" w:rsidRPr="00DB6E9C" w:rsidRDefault="006556A2">
            <w:pPr>
              <w:pStyle w:val="Kopfzeile"/>
              <w:tabs>
                <w:tab w:val="clear" w:pos="4536"/>
                <w:tab w:val="clear" w:pos="9072"/>
              </w:tabs>
              <w:jc w:val="left"/>
              <w:rPr>
                <w:rFonts w:ascii="Arial" w:hAnsi="Arial" w:cs="Arial"/>
                <w:b/>
                <w:sz w:val="22"/>
              </w:rPr>
            </w:pPr>
          </w:p>
        </w:tc>
      </w:tr>
      <w:tr w:rsidR="006556A2" w:rsidRPr="00DB6E9C" w14:paraId="3CECF8D6" w14:textId="77777777">
        <w:tc>
          <w:tcPr>
            <w:tcW w:w="496" w:type="dxa"/>
          </w:tcPr>
          <w:p w14:paraId="0B2A9590" w14:textId="77777777" w:rsidR="006556A2" w:rsidRPr="00DB6E9C" w:rsidRDefault="006556A2">
            <w:pPr>
              <w:pStyle w:val="Kopfzeile"/>
              <w:tabs>
                <w:tab w:val="clear" w:pos="4536"/>
                <w:tab w:val="clear" w:pos="9072"/>
              </w:tabs>
              <w:jc w:val="left"/>
              <w:rPr>
                <w:rFonts w:ascii="Arial" w:hAnsi="Arial" w:cs="Arial"/>
                <w:b/>
                <w:sz w:val="20"/>
              </w:rPr>
            </w:pPr>
            <w:r w:rsidRPr="00DB6E9C">
              <w:rPr>
                <w:rFonts w:ascii="Arial" w:hAnsi="Arial" w:cs="Arial"/>
                <w:b/>
                <w:sz w:val="20"/>
              </w:rPr>
              <w:t>(5)</w:t>
            </w:r>
          </w:p>
        </w:tc>
        <w:tc>
          <w:tcPr>
            <w:tcW w:w="9800" w:type="dxa"/>
          </w:tcPr>
          <w:p w14:paraId="7BB8693C" w14:textId="77777777" w:rsidR="006556A2" w:rsidRPr="00DB6E9C" w:rsidRDefault="006556A2">
            <w:pPr>
              <w:pStyle w:val="Kopfzeile"/>
              <w:tabs>
                <w:tab w:val="clear" w:pos="4536"/>
                <w:tab w:val="clear" w:pos="9072"/>
              </w:tabs>
              <w:jc w:val="left"/>
              <w:rPr>
                <w:rFonts w:ascii="Arial" w:hAnsi="Arial" w:cs="Arial"/>
                <w:sz w:val="20"/>
              </w:rPr>
            </w:pPr>
            <w:r w:rsidRPr="00DB6E9C">
              <w:rPr>
                <w:rFonts w:ascii="Arial" w:hAnsi="Arial" w:cs="Arial"/>
                <w:sz w:val="20"/>
              </w:rPr>
              <w:t xml:space="preserve">Einer Entscheidung der Schlichtungsstelle muss wenigstens eine mündliche Verhandlung vorausgehen, in der beide Parteien des Verfahrens (Streitteile oder Organ und Berufender) anzuhören sind. </w:t>
            </w:r>
            <w:r w:rsidR="00EE474C" w:rsidRPr="00EE474C">
              <w:rPr>
                <w:rFonts w:ascii="Arial" w:hAnsi="Arial" w:cs="Arial"/>
                <w:sz w:val="20"/>
                <w:lang w:val="de-AT"/>
              </w:rPr>
              <w:t xml:space="preserve">Die Schlichtungsstelle </w:t>
            </w:r>
            <w:r w:rsidRPr="00DB6E9C">
              <w:rPr>
                <w:rFonts w:ascii="Arial" w:hAnsi="Arial" w:cs="Arial"/>
                <w:sz w:val="20"/>
              </w:rPr>
              <w:t xml:space="preserve">entscheidet </w:t>
            </w:r>
            <w:r w:rsidR="00EE474C" w:rsidRPr="00EE474C">
              <w:rPr>
                <w:rFonts w:ascii="Arial" w:hAnsi="Arial" w:cs="Arial"/>
                <w:sz w:val="20"/>
                <w:lang w:val="de-AT"/>
              </w:rPr>
              <w:t xml:space="preserve">in Anwesenheit aller ihrer Mitglieder mit einfacher Stimmenmehrheit vereinsintern endgültig </w:t>
            </w:r>
            <w:r w:rsidRPr="00DB6E9C">
              <w:rPr>
                <w:rFonts w:ascii="Arial" w:hAnsi="Arial" w:cs="Arial"/>
                <w:sz w:val="20"/>
              </w:rPr>
              <w:t>nach bestem Wissen und Gewissen auf Grundlage der Gruppensatzung, der VO und der Satzung des Landesverbandes.</w:t>
            </w:r>
          </w:p>
          <w:p w14:paraId="6CAA1E47" w14:textId="77777777" w:rsidR="007F5950" w:rsidRPr="00DB6E9C" w:rsidRDefault="006556A2">
            <w:pPr>
              <w:pStyle w:val="Kopfzeile"/>
              <w:tabs>
                <w:tab w:val="clear" w:pos="4536"/>
                <w:tab w:val="clear" w:pos="9072"/>
              </w:tabs>
              <w:jc w:val="left"/>
              <w:rPr>
                <w:rFonts w:ascii="Arial" w:hAnsi="Arial" w:cs="Arial"/>
                <w:sz w:val="20"/>
              </w:rPr>
            </w:pPr>
            <w:r w:rsidRPr="00DB6E9C">
              <w:rPr>
                <w:rFonts w:ascii="Arial" w:hAnsi="Arial" w:cs="Arial"/>
                <w:sz w:val="20"/>
              </w:rPr>
              <w:t>Die Entscheidung ist zu begründen und den Streitteilen mit eingeschriebenen Briefen zuzustellen.</w:t>
            </w:r>
          </w:p>
        </w:tc>
        <w:tc>
          <w:tcPr>
            <w:tcW w:w="160" w:type="dxa"/>
          </w:tcPr>
          <w:p w14:paraId="555870D2" w14:textId="77777777" w:rsidR="006556A2" w:rsidRPr="00DB6E9C" w:rsidRDefault="006556A2">
            <w:pPr>
              <w:pStyle w:val="Kopfzeile"/>
              <w:tabs>
                <w:tab w:val="clear" w:pos="4536"/>
                <w:tab w:val="clear" w:pos="9072"/>
              </w:tabs>
              <w:jc w:val="left"/>
              <w:rPr>
                <w:rFonts w:ascii="Arial" w:hAnsi="Arial" w:cs="Arial"/>
                <w:b/>
                <w:sz w:val="22"/>
              </w:rPr>
            </w:pPr>
          </w:p>
        </w:tc>
      </w:tr>
      <w:tr w:rsidR="006556A2" w:rsidRPr="00DB6E9C" w14:paraId="706600E2" w14:textId="77777777">
        <w:tc>
          <w:tcPr>
            <w:tcW w:w="496" w:type="dxa"/>
          </w:tcPr>
          <w:p w14:paraId="6A130DB2" w14:textId="77777777" w:rsidR="006556A2" w:rsidRPr="00DB6E9C" w:rsidRDefault="006556A2">
            <w:pPr>
              <w:pStyle w:val="Kopfzeile"/>
              <w:tabs>
                <w:tab w:val="clear" w:pos="4536"/>
                <w:tab w:val="clear" w:pos="9072"/>
              </w:tabs>
              <w:jc w:val="left"/>
              <w:rPr>
                <w:rFonts w:ascii="Arial" w:hAnsi="Arial" w:cs="Arial"/>
                <w:b/>
                <w:sz w:val="20"/>
              </w:rPr>
            </w:pPr>
            <w:r w:rsidRPr="00DB6E9C">
              <w:rPr>
                <w:rFonts w:ascii="Arial" w:hAnsi="Arial" w:cs="Arial"/>
                <w:b/>
                <w:sz w:val="20"/>
              </w:rPr>
              <w:t>(6)</w:t>
            </w:r>
          </w:p>
        </w:tc>
        <w:tc>
          <w:tcPr>
            <w:tcW w:w="9800" w:type="dxa"/>
          </w:tcPr>
          <w:p w14:paraId="78014B57" w14:textId="77777777" w:rsidR="006556A2" w:rsidRPr="00DB6E9C" w:rsidRDefault="006556A2">
            <w:pPr>
              <w:pStyle w:val="Kopfzeile"/>
              <w:tabs>
                <w:tab w:val="clear" w:pos="4536"/>
                <w:tab w:val="clear" w:pos="9072"/>
              </w:tabs>
              <w:jc w:val="left"/>
              <w:rPr>
                <w:rFonts w:ascii="Arial" w:hAnsi="Arial" w:cs="Arial"/>
                <w:sz w:val="20"/>
              </w:rPr>
            </w:pPr>
            <w:r w:rsidRPr="00DB6E9C">
              <w:rPr>
                <w:rFonts w:ascii="Arial" w:hAnsi="Arial" w:cs="Arial"/>
                <w:sz w:val="20"/>
              </w:rPr>
              <w:t>Alle Verfahrenshandlungen der Schlichtungsstelle sowie ihre Entscheidung oder sonstige Erledigung des Streitfalles sind schriftlich festzuhalten und diese Aufzeichnungen sind samt Aufgabenachweisen vom Vorsitzenden – eventuell auch nach dem Ablauf seiner Funktionsperiode – drei Jahre lang aufzubewahren.</w:t>
            </w:r>
          </w:p>
        </w:tc>
        <w:tc>
          <w:tcPr>
            <w:tcW w:w="160" w:type="dxa"/>
          </w:tcPr>
          <w:p w14:paraId="64B4351A" w14:textId="77777777" w:rsidR="006556A2" w:rsidRPr="00DB6E9C" w:rsidRDefault="006556A2">
            <w:pPr>
              <w:pStyle w:val="Kopfzeile"/>
              <w:tabs>
                <w:tab w:val="clear" w:pos="4536"/>
                <w:tab w:val="clear" w:pos="9072"/>
              </w:tabs>
              <w:jc w:val="left"/>
              <w:rPr>
                <w:rFonts w:ascii="Arial" w:hAnsi="Arial" w:cs="Arial"/>
                <w:b/>
                <w:sz w:val="22"/>
              </w:rPr>
            </w:pPr>
          </w:p>
        </w:tc>
      </w:tr>
      <w:tr w:rsidR="006556A2" w:rsidRPr="00DB6E9C" w14:paraId="04EB782F" w14:textId="77777777">
        <w:tc>
          <w:tcPr>
            <w:tcW w:w="496" w:type="dxa"/>
          </w:tcPr>
          <w:p w14:paraId="143CC129" w14:textId="77777777" w:rsidR="006556A2" w:rsidRPr="00DB6E9C" w:rsidRDefault="006556A2">
            <w:pPr>
              <w:pStyle w:val="Kopfzeile"/>
              <w:tabs>
                <w:tab w:val="clear" w:pos="4536"/>
                <w:tab w:val="clear" w:pos="9072"/>
              </w:tabs>
              <w:jc w:val="left"/>
              <w:rPr>
                <w:rFonts w:ascii="Arial" w:hAnsi="Arial" w:cs="Arial"/>
                <w:b/>
                <w:sz w:val="20"/>
              </w:rPr>
            </w:pPr>
            <w:r w:rsidRPr="00DB6E9C">
              <w:rPr>
                <w:rFonts w:ascii="Arial" w:hAnsi="Arial" w:cs="Arial"/>
                <w:b/>
                <w:sz w:val="20"/>
              </w:rPr>
              <w:t>(7)</w:t>
            </w:r>
          </w:p>
        </w:tc>
        <w:tc>
          <w:tcPr>
            <w:tcW w:w="9800" w:type="dxa"/>
          </w:tcPr>
          <w:p w14:paraId="79CAFA76" w14:textId="77777777" w:rsidR="006556A2" w:rsidRPr="00DB6E9C" w:rsidRDefault="00AA2EFD">
            <w:pPr>
              <w:pStyle w:val="Kopfzeile"/>
              <w:tabs>
                <w:tab w:val="clear" w:pos="4536"/>
                <w:tab w:val="clear" w:pos="9072"/>
              </w:tabs>
              <w:jc w:val="left"/>
              <w:rPr>
                <w:rFonts w:ascii="Arial" w:hAnsi="Arial" w:cs="Arial"/>
                <w:sz w:val="20"/>
              </w:rPr>
            </w:pPr>
            <w:r w:rsidRPr="00DB6E9C">
              <w:rPr>
                <w:rFonts w:ascii="Arial" w:hAnsi="Arial" w:cs="Arial"/>
                <w:sz w:val="20"/>
              </w:rPr>
              <w:t>Weitere Einzelheiten können in einer Geschäftsordnung geregelt werden.</w:t>
            </w:r>
          </w:p>
        </w:tc>
        <w:tc>
          <w:tcPr>
            <w:tcW w:w="160" w:type="dxa"/>
          </w:tcPr>
          <w:p w14:paraId="7AF78663" w14:textId="77777777" w:rsidR="006556A2" w:rsidRPr="00DB6E9C" w:rsidRDefault="006556A2">
            <w:pPr>
              <w:pStyle w:val="Kopfzeile"/>
              <w:tabs>
                <w:tab w:val="clear" w:pos="4536"/>
                <w:tab w:val="clear" w:pos="9072"/>
              </w:tabs>
              <w:jc w:val="left"/>
              <w:rPr>
                <w:rFonts w:ascii="Arial" w:hAnsi="Arial" w:cs="Arial"/>
                <w:b/>
                <w:sz w:val="22"/>
              </w:rPr>
            </w:pPr>
          </w:p>
        </w:tc>
      </w:tr>
    </w:tbl>
    <w:p w14:paraId="586E4C0F" w14:textId="77777777" w:rsidR="00A1506F" w:rsidRPr="00FF2EAC" w:rsidRDefault="004A032A" w:rsidP="007F5950">
      <w:pPr>
        <w:pStyle w:val="berschrift1"/>
      </w:pPr>
      <w:bookmarkStart w:id="93" w:name="_Toc485662029"/>
      <w:bookmarkStart w:id="94" w:name="_Toc485694673"/>
      <w:bookmarkStart w:id="95" w:name="_Toc485695283"/>
      <w:bookmarkStart w:id="96" w:name="_Toc485695578"/>
      <w:bookmarkStart w:id="97" w:name="_Toc485697739"/>
      <w:bookmarkStart w:id="98" w:name="_Toc103160066"/>
      <w:bookmarkStart w:id="99" w:name="_Toc119838638"/>
      <w:r w:rsidRPr="00FF2EAC">
        <w:t>§ 1</w:t>
      </w:r>
      <w:r w:rsidR="00ED3979" w:rsidRPr="00FF2EAC">
        <w:t>6</w:t>
      </w:r>
      <w:r w:rsidR="00A1506F" w:rsidRPr="00FF2EAC">
        <w:t xml:space="preserve">  </w:t>
      </w:r>
      <w:r w:rsidRPr="00FF2EAC">
        <w:t xml:space="preserve">Freiwillige </w:t>
      </w:r>
      <w:r w:rsidR="00A1506F" w:rsidRPr="00FF2EAC">
        <w:t>Auflösung</w:t>
      </w:r>
      <w:bookmarkEnd w:id="93"/>
      <w:bookmarkEnd w:id="94"/>
      <w:bookmarkEnd w:id="95"/>
      <w:bookmarkEnd w:id="96"/>
      <w:bookmarkEnd w:id="97"/>
      <w:bookmarkEnd w:id="98"/>
      <w:bookmarkEnd w:id="99"/>
    </w:p>
    <w:tbl>
      <w:tblPr>
        <w:tblW w:w="10456" w:type="dxa"/>
        <w:tblInd w:w="-38" w:type="dxa"/>
        <w:tblLayout w:type="fixed"/>
        <w:tblCellMar>
          <w:left w:w="70" w:type="dxa"/>
          <w:right w:w="70" w:type="dxa"/>
        </w:tblCellMar>
        <w:tblLook w:val="0000" w:firstRow="0" w:lastRow="0" w:firstColumn="0" w:lastColumn="0" w:noHBand="0" w:noVBand="0"/>
      </w:tblPr>
      <w:tblGrid>
        <w:gridCol w:w="534"/>
        <w:gridCol w:w="9762"/>
        <w:gridCol w:w="160"/>
      </w:tblGrid>
      <w:tr w:rsidR="006556A2" w:rsidRPr="006556A2" w14:paraId="4BFB0AA3" w14:textId="77777777">
        <w:tc>
          <w:tcPr>
            <w:tcW w:w="534" w:type="dxa"/>
          </w:tcPr>
          <w:p w14:paraId="1A68C301"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(1)</w:t>
            </w:r>
          </w:p>
        </w:tc>
        <w:tc>
          <w:tcPr>
            <w:tcW w:w="9762" w:type="dxa"/>
          </w:tcPr>
          <w:p w14:paraId="400DB1E3" w14:textId="77777777" w:rsidR="006556A2" w:rsidRPr="006556A2" w:rsidRDefault="006556A2">
            <w:pPr>
              <w:jc w:val="left"/>
              <w:rPr>
                <w:rFonts w:cs="Arial"/>
              </w:rPr>
            </w:pPr>
            <w:r w:rsidRPr="006556A2">
              <w:rPr>
                <w:rFonts w:cs="Arial"/>
              </w:rPr>
              <w:t xml:space="preserve">Die freiwillige Auflösung der Gruppe erfolgt durch einen Beschluss der Jahresversammlung. </w:t>
            </w:r>
          </w:p>
          <w:p w14:paraId="686E37F7" w14:textId="77777777" w:rsidR="006556A2" w:rsidRPr="006556A2" w:rsidRDefault="006556A2">
            <w:pPr>
              <w:jc w:val="left"/>
              <w:rPr>
                <w:rFonts w:cs="Arial"/>
              </w:rPr>
            </w:pPr>
            <w:r w:rsidRPr="006556A2">
              <w:rPr>
                <w:rFonts w:cs="Arial"/>
              </w:rPr>
              <w:t xml:space="preserve">Vorher stellt der letzte Obmann oder </w:t>
            </w:r>
            <w:r w:rsidR="000F30D1">
              <w:rPr>
                <w:rFonts w:cs="Arial"/>
              </w:rPr>
              <w:t>der letzte Gruppenleiter bzw. die letzte Gruppenleiterin</w:t>
            </w:r>
            <w:r w:rsidRPr="006556A2">
              <w:rPr>
                <w:rFonts w:cs="Arial"/>
              </w:rPr>
              <w:t xml:space="preserve"> mit dem Präsidium des Landesverbandes das Einvernehmen über die Bestellung eines Vereinsabwicklers her. Die auflösende Jahresversammlung beschließt sodann dessen Einsetzung und der letzte Obmann oder </w:t>
            </w:r>
            <w:r w:rsidR="000F30D1">
              <w:rPr>
                <w:rFonts w:cs="Arial"/>
              </w:rPr>
              <w:t>der letzte Gruppenleiter bzw. die letzte Gruppenleiterin</w:t>
            </w:r>
            <w:r w:rsidRPr="006556A2">
              <w:rPr>
                <w:rFonts w:cs="Arial"/>
              </w:rPr>
              <w:t xml:space="preserve"> teilt dies dem Präsidium des Landesverbandes mit. </w:t>
            </w:r>
          </w:p>
        </w:tc>
        <w:tc>
          <w:tcPr>
            <w:tcW w:w="160" w:type="dxa"/>
          </w:tcPr>
          <w:p w14:paraId="6765EB26" w14:textId="77777777" w:rsidR="006556A2" w:rsidRPr="006556A2" w:rsidRDefault="006556A2">
            <w:pPr>
              <w:pStyle w:val="Kopfzeile"/>
              <w:tabs>
                <w:tab w:val="clear" w:pos="4536"/>
                <w:tab w:val="clear" w:pos="9072"/>
              </w:tabs>
              <w:jc w:val="left"/>
              <w:rPr>
                <w:rFonts w:ascii="Arial" w:hAnsi="Arial" w:cs="Arial"/>
                <w:b/>
                <w:sz w:val="22"/>
              </w:rPr>
            </w:pPr>
          </w:p>
        </w:tc>
      </w:tr>
      <w:tr w:rsidR="006556A2" w:rsidRPr="006556A2" w14:paraId="49FD7D0A" w14:textId="77777777">
        <w:tc>
          <w:tcPr>
            <w:tcW w:w="534" w:type="dxa"/>
          </w:tcPr>
          <w:p w14:paraId="78D3F663" w14:textId="77777777" w:rsidR="006556A2" w:rsidRPr="006556A2" w:rsidRDefault="006556A2">
            <w:pPr>
              <w:pStyle w:val="Kopfzeile"/>
              <w:tabs>
                <w:tab w:val="clear" w:pos="4536"/>
                <w:tab w:val="clear" w:pos="9072"/>
              </w:tabs>
              <w:jc w:val="left"/>
              <w:rPr>
                <w:rFonts w:ascii="Arial" w:hAnsi="Arial" w:cs="Arial"/>
                <w:b/>
                <w:sz w:val="20"/>
              </w:rPr>
            </w:pPr>
            <w:r w:rsidRPr="006556A2">
              <w:rPr>
                <w:rFonts w:ascii="Arial" w:hAnsi="Arial" w:cs="Arial"/>
                <w:b/>
                <w:sz w:val="20"/>
              </w:rPr>
              <w:t>(2)</w:t>
            </w:r>
          </w:p>
        </w:tc>
        <w:tc>
          <w:tcPr>
            <w:tcW w:w="9762" w:type="dxa"/>
          </w:tcPr>
          <w:p w14:paraId="76A038BC" w14:textId="77777777" w:rsidR="006556A2" w:rsidRPr="006556A2" w:rsidRDefault="006556A2" w:rsidP="00ED3177">
            <w:pPr>
              <w:pStyle w:val="Kopfzeile"/>
              <w:tabs>
                <w:tab w:val="clear" w:pos="4536"/>
                <w:tab w:val="clear" w:pos="9072"/>
              </w:tabs>
              <w:jc w:val="left"/>
              <w:rPr>
                <w:rFonts w:ascii="Arial" w:hAnsi="Arial" w:cs="Arial"/>
                <w:sz w:val="20"/>
              </w:rPr>
            </w:pPr>
            <w:r w:rsidRPr="006556A2">
              <w:rPr>
                <w:rFonts w:ascii="Arial" w:hAnsi="Arial" w:cs="Arial"/>
                <w:sz w:val="20"/>
              </w:rPr>
              <w:t>Der letzte Vereinsvorstand hat der zuständigen Vereinsbehörde die freiwillige Auflösung und, falls Vermögen vorhanden ist, das Erfordernis der Abwicklung sowie den Namen, das Geburtsdatum, den Geburtsort und die für die Zustellungen maßgebliche Anschrift sowie den Beginn der Vertretungsbefugnis eines bestellten Abwicklers binnen vier Wochen nach Beschlussfassung schriftlich anzuzeigen.</w:t>
            </w:r>
          </w:p>
        </w:tc>
        <w:tc>
          <w:tcPr>
            <w:tcW w:w="160" w:type="dxa"/>
          </w:tcPr>
          <w:p w14:paraId="7BAD7F67" w14:textId="77777777" w:rsidR="006556A2" w:rsidRPr="006556A2" w:rsidRDefault="006556A2">
            <w:pPr>
              <w:pStyle w:val="Kopfzeile"/>
              <w:tabs>
                <w:tab w:val="clear" w:pos="4536"/>
                <w:tab w:val="clear" w:pos="9072"/>
              </w:tabs>
              <w:jc w:val="left"/>
              <w:rPr>
                <w:rFonts w:ascii="Arial" w:hAnsi="Arial" w:cs="Arial"/>
                <w:b/>
                <w:sz w:val="22"/>
              </w:rPr>
            </w:pPr>
          </w:p>
        </w:tc>
      </w:tr>
    </w:tbl>
    <w:p w14:paraId="1398CE14" w14:textId="77777777" w:rsidR="00293A1E" w:rsidRPr="00FF2EAC" w:rsidRDefault="00293A1E" w:rsidP="00293A1E">
      <w:pPr>
        <w:pStyle w:val="berschrift1"/>
      </w:pPr>
      <w:bookmarkStart w:id="100" w:name="_Toc119838639"/>
      <w:r w:rsidRPr="00FF2EAC">
        <w:t>§ 1</w:t>
      </w:r>
      <w:r>
        <w:t>7</w:t>
      </w:r>
      <w:r w:rsidRPr="00FF2EAC">
        <w:t xml:space="preserve">  Verfügung über das Vermögen</w:t>
      </w:r>
      <w:bookmarkEnd w:id="100"/>
    </w:p>
    <w:tbl>
      <w:tblPr>
        <w:tblW w:w="10456" w:type="dxa"/>
        <w:tblInd w:w="-38" w:type="dxa"/>
        <w:tblLayout w:type="fixed"/>
        <w:tblCellMar>
          <w:left w:w="70" w:type="dxa"/>
          <w:right w:w="70" w:type="dxa"/>
        </w:tblCellMar>
        <w:tblLook w:val="0000" w:firstRow="0" w:lastRow="0" w:firstColumn="0" w:lastColumn="0" w:noHBand="0" w:noVBand="0"/>
      </w:tblPr>
      <w:tblGrid>
        <w:gridCol w:w="496"/>
        <w:gridCol w:w="38"/>
        <w:gridCol w:w="9762"/>
        <w:gridCol w:w="160"/>
      </w:tblGrid>
      <w:tr w:rsidR="00293A1E" w:rsidRPr="00DB6E9C" w14:paraId="1E60A033" w14:textId="77777777" w:rsidTr="00C31FA6">
        <w:tc>
          <w:tcPr>
            <w:tcW w:w="496" w:type="dxa"/>
          </w:tcPr>
          <w:p w14:paraId="68268033" w14:textId="77777777" w:rsidR="00293A1E" w:rsidRPr="00DB6E9C" w:rsidRDefault="00293A1E" w:rsidP="00C31FA6">
            <w:pPr>
              <w:pStyle w:val="Kopfzeile"/>
              <w:tabs>
                <w:tab w:val="clear" w:pos="4536"/>
                <w:tab w:val="clear" w:pos="9072"/>
              </w:tabs>
              <w:jc w:val="left"/>
              <w:rPr>
                <w:rFonts w:ascii="Arial" w:hAnsi="Arial" w:cs="Arial"/>
                <w:b/>
                <w:sz w:val="20"/>
              </w:rPr>
            </w:pPr>
            <w:r>
              <w:rPr>
                <w:rFonts w:ascii="Arial" w:hAnsi="Arial" w:cs="Arial"/>
                <w:b/>
                <w:sz w:val="20"/>
              </w:rPr>
              <w:t>(1)</w:t>
            </w:r>
          </w:p>
        </w:tc>
        <w:tc>
          <w:tcPr>
            <w:tcW w:w="9800" w:type="dxa"/>
            <w:gridSpan w:val="2"/>
          </w:tcPr>
          <w:p w14:paraId="28110171" w14:textId="77777777" w:rsidR="00293A1E" w:rsidRPr="00DB6E9C" w:rsidRDefault="00293A1E" w:rsidP="00C31FA6">
            <w:pPr>
              <w:pStyle w:val="Kopfzeile"/>
              <w:tabs>
                <w:tab w:val="clear" w:pos="4536"/>
                <w:tab w:val="clear" w:pos="9072"/>
              </w:tabs>
              <w:jc w:val="left"/>
              <w:rPr>
                <w:rFonts w:ascii="Arial" w:hAnsi="Arial" w:cs="Arial"/>
                <w:sz w:val="20"/>
              </w:rPr>
            </w:pPr>
            <w:r w:rsidRPr="00293A1E">
              <w:rPr>
                <w:rFonts w:ascii="Arial" w:hAnsi="Arial" w:cs="Arial"/>
                <w:sz w:val="20"/>
              </w:rPr>
              <w:t xml:space="preserve">Bei Auflösung des Vereins oder bei Wegfall des bisherigen begünstigten Vereinszwecks ist das nach Abdeckung der Passiva verbleibende Vereinsvermögen für gemeinnützige, mildtätige oder kirchliche Zwecke im Sinne der §§ 34 ff Bundesabgabenordnung (BAO) in </w:t>
            </w:r>
            <w:r>
              <w:rPr>
                <w:rFonts w:ascii="Arial" w:hAnsi="Arial" w:cs="Arial"/>
                <w:sz w:val="20"/>
              </w:rPr>
              <w:t>der geltenden Fassung zu verwen</w:t>
            </w:r>
            <w:r w:rsidRPr="00293A1E">
              <w:rPr>
                <w:rFonts w:ascii="Arial" w:hAnsi="Arial" w:cs="Arial"/>
                <w:sz w:val="20"/>
              </w:rPr>
              <w:t>den.</w:t>
            </w:r>
          </w:p>
        </w:tc>
        <w:tc>
          <w:tcPr>
            <w:tcW w:w="160" w:type="dxa"/>
          </w:tcPr>
          <w:p w14:paraId="2F710885" w14:textId="77777777" w:rsidR="00293A1E" w:rsidRPr="00DB6E9C" w:rsidRDefault="00293A1E" w:rsidP="00C31FA6">
            <w:pPr>
              <w:pStyle w:val="Kopfzeile"/>
              <w:tabs>
                <w:tab w:val="clear" w:pos="4536"/>
                <w:tab w:val="clear" w:pos="9072"/>
              </w:tabs>
              <w:jc w:val="left"/>
              <w:rPr>
                <w:rFonts w:ascii="Arial" w:hAnsi="Arial" w:cs="Arial"/>
                <w:b/>
                <w:sz w:val="22"/>
              </w:rPr>
            </w:pPr>
          </w:p>
        </w:tc>
      </w:tr>
      <w:tr w:rsidR="00293A1E" w:rsidRPr="006556A2" w14:paraId="2EE8DB41" w14:textId="77777777" w:rsidTr="00C31FA6">
        <w:tc>
          <w:tcPr>
            <w:tcW w:w="534" w:type="dxa"/>
            <w:gridSpan w:val="2"/>
          </w:tcPr>
          <w:p w14:paraId="7BEE7BBF" w14:textId="77777777" w:rsidR="00293A1E" w:rsidRPr="006556A2" w:rsidRDefault="00293A1E" w:rsidP="00293A1E">
            <w:pPr>
              <w:pStyle w:val="Kopfzeile"/>
              <w:tabs>
                <w:tab w:val="clear" w:pos="4536"/>
                <w:tab w:val="clear" w:pos="9072"/>
              </w:tabs>
              <w:jc w:val="left"/>
              <w:rPr>
                <w:rFonts w:ascii="Arial" w:hAnsi="Arial" w:cs="Arial"/>
                <w:b/>
                <w:sz w:val="20"/>
              </w:rPr>
            </w:pPr>
            <w:r w:rsidRPr="006556A2">
              <w:rPr>
                <w:rFonts w:ascii="Arial" w:hAnsi="Arial" w:cs="Arial"/>
                <w:b/>
                <w:sz w:val="20"/>
              </w:rPr>
              <w:t>(</w:t>
            </w:r>
            <w:r>
              <w:rPr>
                <w:rFonts w:ascii="Arial" w:hAnsi="Arial" w:cs="Arial"/>
                <w:b/>
                <w:sz w:val="20"/>
              </w:rPr>
              <w:t>2</w:t>
            </w:r>
            <w:r w:rsidRPr="006556A2">
              <w:rPr>
                <w:rFonts w:ascii="Arial" w:hAnsi="Arial" w:cs="Arial"/>
                <w:b/>
                <w:sz w:val="20"/>
              </w:rPr>
              <w:t>)</w:t>
            </w:r>
          </w:p>
        </w:tc>
        <w:tc>
          <w:tcPr>
            <w:tcW w:w="9762" w:type="dxa"/>
          </w:tcPr>
          <w:p w14:paraId="070E4993" w14:textId="77777777" w:rsidR="00293A1E" w:rsidRPr="006556A2" w:rsidRDefault="00293A1E" w:rsidP="00C31FA6">
            <w:pPr>
              <w:jc w:val="left"/>
              <w:rPr>
                <w:rFonts w:cs="Arial"/>
              </w:rPr>
            </w:pPr>
            <w:r w:rsidRPr="006556A2">
              <w:rPr>
                <w:rFonts w:cs="Arial"/>
              </w:rPr>
              <w:t>Der Vereinsabwickler verwaltet das Vermögen der aufgelösten Gruppe bis zur Gründung einer neuen am gleichen Ort.</w:t>
            </w:r>
          </w:p>
          <w:p w14:paraId="4A293131" w14:textId="77777777" w:rsidR="00293A1E" w:rsidRPr="006556A2" w:rsidRDefault="00293A1E" w:rsidP="00C31FA6">
            <w:pPr>
              <w:jc w:val="left"/>
              <w:rPr>
                <w:rFonts w:cs="Arial"/>
              </w:rPr>
            </w:pPr>
            <w:r w:rsidRPr="006556A2">
              <w:rPr>
                <w:rFonts w:cs="Arial"/>
              </w:rPr>
              <w:t>Wenn die Neugründung binnen zwei Jahren nicht zu Stande kommt, übergibt er das Vermögen der aufgelösten Gruppe an den Landesverband. Sollte zu diesem Zeitpunkt der Landesverband nicht mehr bestehen, dann übergibt der Vereinsabwickler das Vermögen der aufgelösten Gruppe einer gemeinnützigen Organisation oder Einrichtung, die sich mit der Jugenderziehung befasst.</w:t>
            </w:r>
          </w:p>
          <w:p w14:paraId="295105C2" w14:textId="77777777" w:rsidR="00293A1E" w:rsidRPr="006556A2" w:rsidRDefault="00293A1E" w:rsidP="00C31FA6">
            <w:pPr>
              <w:jc w:val="left"/>
              <w:rPr>
                <w:rFonts w:cs="Arial"/>
              </w:rPr>
            </w:pPr>
          </w:p>
        </w:tc>
        <w:tc>
          <w:tcPr>
            <w:tcW w:w="160" w:type="dxa"/>
          </w:tcPr>
          <w:p w14:paraId="2456BEF7" w14:textId="77777777" w:rsidR="00293A1E" w:rsidRPr="006556A2" w:rsidRDefault="00293A1E" w:rsidP="00C31FA6">
            <w:pPr>
              <w:pStyle w:val="Kopfzeile"/>
              <w:tabs>
                <w:tab w:val="clear" w:pos="4536"/>
                <w:tab w:val="clear" w:pos="9072"/>
              </w:tabs>
              <w:jc w:val="left"/>
              <w:rPr>
                <w:rFonts w:ascii="Arial" w:hAnsi="Arial" w:cs="Arial"/>
                <w:b/>
                <w:sz w:val="22"/>
              </w:rPr>
            </w:pPr>
          </w:p>
        </w:tc>
      </w:tr>
    </w:tbl>
    <w:p w14:paraId="30A0470E" w14:textId="196CB89C" w:rsidR="00403840" w:rsidRDefault="00293A1E" w:rsidP="00903481">
      <w:pPr>
        <w:jc w:val="center"/>
        <w:rPr>
          <w:rFonts w:cs="Arial"/>
        </w:rPr>
      </w:pPr>
      <w:r w:rsidRPr="00AD44EB">
        <w:rPr>
          <w:rFonts w:cs="Arial"/>
        </w:rPr>
        <w:t>-o-o-o-</w:t>
      </w:r>
    </w:p>
    <w:p w14:paraId="22AD6032" w14:textId="77777777" w:rsidR="009824DB" w:rsidRDefault="009824DB">
      <w:pPr>
        <w:keepLines w:val="0"/>
        <w:overflowPunct/>
        <w:autoSpaceDE/>
        <w:autoSpaceDN/>
        <w:adjustRightInd/>
        <w:spacing w:before="0"/>
        <w:jc w:val="left"/>
        <w:textAlignment w:val="auto"/>
        <w:rPr>
          <w:rFonts w:cs="Arial"/>
        </w:rPr>
      </w:pPr>
      <w:r>
        <w:rPr>
          <w:rFonts w:cs="Arial"/>
        </w:rPr>
        <w:br w:type="page"/>
      </w:r>
    </w:p>
    <w:p w14:paraId="70501828" w14:textId="77777777" w:rsidR="00403840" w:rsidRDefault="00403840" w:rsidP="00190498">
      <w:pPr>
        <w:jc w:val="left"/>
        <w:rPr>
          <w:rFonts w:cs="Arial"/>
        </w:rPr>
      </w:pPr>
    </w:p>
    <w:p w14:paraId="4BBBA700" w14:textId="77777777" w:rsidR="00190498" w:rsidRPr="00190498" w:rsidRDefault="00190498" w:rsidP="00190498">
      <w:pPr>
        <w:jc w:val="left"/>
        <w:rPr>
          <w:rFonts w:cs="Arial"/>
          <w:b/>
        </w:rPr>
      </w:pPr>
      <w:r w:rsidRPr="00190498">
        <w:rPr>
          <w:rFonts w:cs="Arial"/>
          <w:b/>
        </w:rPr>
        <w:t>Dokumenthistorie</w:t>
      </w:r>
    </w:p>
    <w:p w14:paraId="79027733" w14:textId="77777777" w:rsidR="00190498" w:rsidRDefault="00190498" w:rsidP="00190498">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573"/>
        <w:gridCol w:w="3501"/>
      </w:tblGrid>
      <w:tr w:rsidR="00190498" w:rsidRPr="00F02DB9" w14:paraId="66DF05F0" w14:textId="77777777" w:rsidTr="00707032">
        <w:trPr>
          <w:tblHeader/>
        </w:trPr>
        <w:tc>
          <w:tcPr>
            <w:tcW w:w="959" w:type="dxa"/>
            <w:shd w:val="clear" w:color="auto" w:fill="auto"/>
          </w:tcPr>
          <w:p w14:paraId="6EA3D550" w14:textId="77777777" w:rsidR="00190498" w:rsidRPr="00F02DB9" w:rsidRDefault="00190498" w:rsidP="00F02DB9">
            <w:pPr>
              <w:jc w:val="left"/>
              <w:rPr>
                <w:rFonts w:cs="Arial"/>
                <w:b/>
                <w:sz w:val="16"/>
              </w:rPr>
            </w:pPr>
            <w:r w:rsidRPr="00F02DB9">
              <w:rPr>
                <w:rFonts w:cs="Arial"/>
                <w:b/>
                <w:sz w:val="16"/>
              </w:rPr>
              <w:t>Version</w:t>
            </w:r>
          </w:p>
        </w:tc>
        <w:tc>
          <w:tcPr>
            <w:tcW w:w="5670" w:type="dxa"/>
            <w:shd w:val="clear" w:color="auto" w:fill="auto"/>
          </w:tcPr>
          <w:p w14:paraId="1E3B4C96" w14:textId="77777777" w:rsidR="00190498" w:rsidRPr="00F02DB9" w:rsidRDefault="00190498" w:rsidP="00F02DB9">
            <w:pPr>
              <w:jc w:val="left"/>
              <w:rPr>
                <w:rFonts w:cs="Arial"/>
                <w:b/>
                <w:sz w:val="16"/>
              </w:rPr>
            </w:pPr>
            <w:r w:rsidRPr="00F02DB9">
              <w:rPr>
                <w:rFonts w:cs="Arial"/>
                <w:b/>
                <w:sz w:val="16"/>
              </w:rPr>
              <w:t>Inhalt</w:t>
            </w:r>
          </w:p>
        </w:tc>
        <w:tc>
          <w:tcPr>
            <w:tcW w:w="3546" w:type="dxa"/>
            <w:shd w:val="clear" w:color="auto" w:fill="auto"/>
          </w:tcPr>
          <w:p w14:paraId="63F5C6F8" w14:textId="77777777" w:rsidR="00190498" w:rsidRPr="00F02DB9" w:rsidRDefault="00190498" w:rsidP="00F02DB9">
            <w:pPr>
              <w:jc w:val="left"/>
              <w:rPr>
                <w:rFonts w:cs="Arial"/>
                <w:b/>
                <w:sz w:val="16"/>
              </w:rPr>
            </w:pPr>
            <w:r w:rsidRPr="00F02DB9">
              <w:rPr>
                <w:rFonts w:cs="Arial"/>
                <w:b/>
                <w:sz w:val="16"/>
              </w:rPr>
              <w:t>Beschlussfassung</w:t>
            </w:r>
            <w:r w:rsidR="008773F6" w:rsidRPr="00F02DB9">
              <w:rPr>
                <w:rFonts w:cs="Arial"/>
                <w:b/>
                <w:sz w:val="16"/>
              </w:rPr>
              <w:t>/Datum</w:t>
            </w:r>
          </w:p>
        </w:tc>
      </w:tr>
      <w:tr w:rsidR="00190498" w:rsidRPr="00F02DB9" w14:paraId="56CF9B57" w14:textId="77777777" w:rsidTr="00F02DB9">
        <w:tc>
          <w:tcPr>
            <w:tcW w:w="959" w:type="dxa"/>
            <w:shd w:val="clear" w:color="auto" w:fill="auto"/>
          </w:tcPr>
          <w:p w14:paraId="14F3ACF8" w14:textId="77777777" w:rsidR="00190498" w:rsidRPr="00F02DB9" w:rsidRDefault="00190498" w:rsidP="00F02DB9">
            <w:pPr>
              <w:jc w:val="left"/>
              <w:rPr>
                <w:rFonts w:cs="Arial"/>
                <w:sz w:val="16"/>
              </w:rPr>
            </w:pPr>
            <w:r w:rsidRPr="00F02DB9">
              <w:rPr>
                <w:rFonts w:cs="Arial"/>
                <w:sz w:val="16"/>
              </w:rPr>
              <w:t>V-1.0</w:t>
            </w:r>
          </w:p>
        </w:tc>
        <w:tc>
          <w:tcPr>
            <w:tcW w:w="5670" w:type="dxa"/>
            <w:shd w:val="clear" w:color="auto" w:fill="auto"/>
          </w:tcPr>
          <w:p w14:paraId="633F6555" w14:textId="77777777" w:rsidR="00190498" w:rsidRPr="00F02DB9" w:rsidRDefault="00190498" w:rsidP="00F02DB9">
            <w:pPr>
              <w:jc w:val="left"/>
              <w:rPr>
                <w:rFonts w:cs="Arial"/>
                <w:sz w:val="16"/>
              </w:rPr>
            </w:pPr>
            <w:r w:rsidRPr="00F02DB9">
              <w:rPr>
                <w:rFonts w:cs="Arial"/>
                <w:sz w:val="16"/>
              </w:rPr>
              <w:t xml:space="preserve">Grundlegende Neufassung </w:t>
            </w:r>
            <w:r w:rsidR="00631821" w:rsidRPr="00F02DB9">
              <w:rPr>
                <w:rFonts w:cs="Arial"/>
                <w:sz w:val="16"/>
              </w:rPr>
              <w:t xml:space="preserve">der Mustersatzung </w:t>
            </w:r>
            <w:r w:rsidRPr="00F02DB9">
              <w:rPr>
                <w:rFonts w:cs="Arial"/>
                <w:sz w:val="16"/>
              </w:rPr>
              <w:t>auf Grund des neuen Vereinsgesetzes</w:t>
            </w:r>
            <w:r w:rsidR="00631821" w:rsidRPr="00F02DB9">
              <w:rPr>
                <w:rFonts w:cs="Arial"/>
                <w:sz w:val="16"/>
              </w:rPr>
              <w:t xml:space="preserve"> (</w:t>
            </w:r>
            <w:proofErr w:type="spellStart"/>
            <w:r w:rsidRPr="00F02DB9">
              <w:rPr>
                <w:rFonts w:cs="Arial"/>
                <w:sz w:val="16"/>
              </w:rPr>
              <w:t>VerG</w:t>
            </w:r>
            <w:proofErr w:type="spellEnd"/>
            <w:r w:rsidRPr="00F02DB9">
              <w:rPr>
                <w:rFonts w:cs="Arial"/>
                <w:sz w:val="16"/>
              </w:rPr>
              <w:t xml:space="preserve"> 2002</w:t>
            </w:r>
            <w:r w:rsidR="00631821" w:rsidRPr="00F02DB9">
              <w:rPr>
                <w:rFonts w:cs="Arial"/>
                <w:sz w:val="16"/>
              </w:rPr>
              <w:t>)</w:t>
            </w:r>
          </w:p>
        </w:tc>
        <w:tc>
          <w:tcPr>
            <w:tcW w:w="3546" w:type="dxa"/>
            <w:shd w:val="clear" w:color="auto" w:fill="auto"/>
          </w:tcPr>
          <w:p w14:paraId="121F5369" w14:textId="77777777" w:rsidR="00190498" w:rsidRPr="00F02DB9" w:rsidRDefault="00077383" w:rsidP="00F02DB9">
            <w:pPr>
              <w:jc w:val="left"/>
              <w:rPr>
                <w:rFonts w:cs="Arial"/>
                <w:sz w:val="16"/>
              </w:rPr>
            </w:pPr>
            <w:proofErr w:type="spellStart"/>
            <w:r w:rsidRPr="00F02DB9">
              <w:rPr>
                <w:rFonts w:cs="Arial"/>
                <w:sz w:val="16"/>
              </w:rPr>
              <w:t>ao</w:t>
            </w:r>
            <w:proofErr w:type="spellEnd"/>
            <w:r w:rsidRPr="00F02DB9">
              <w:rPr>
                <w:rFonts w:cs="Arial"/>
                <w:sz w:val="16"/>
              </w:rPr>
              <w:t>.</w:t>
            </w:r>
            <w:r w:rsidR="00190498" w:rsidRPr="00F02DB9">
              <w:rPr>
                <w:rFonts w:cs="Arial"/>
                <w:sz w:val="16"/>
              </w:rPr>
              <w:t xml:space="preserve"> Landestagung vom 12. Juni 2005,</w:t>
            </w:r>
            <w:r w:rsidR="00190498" w:rsidRPr="00F02DB9">
              <w:rPr>
                <w:rFonts w:cs="Arial"/>
                <w:sz w:val="16"/>
              </w:rPr>
              <w:br/>
              <w:t>LV-Zentrum, Kierling</w:t>
            </w:r>
          </w:p>
        </w:tc>
      </w:tr>
      <w:tr w:rsidR="00190498" w:rsidRPr="00F02DB9" w14:paraId="325D3FC1" w14:textId="77777777" w:rsidTr="00F02DB9">
        <w:tc>
          <w:tcPr>
            <w:tcW w:w="959" w:type="dxa"/>
            <w:shd w:val="clear" w:color="auto" w:fill="auto"/>
          </w:tcPr>
          <w:p w14:paraId="75873B48" w14:textId="77777777" w:rsidR="00190498" w:rsidRPr="00F02DB9" w:rsidRDefault="00AA2EFD" w:rsidP="00F02DB9">
            <w:pPr>
              <w:jc w:val="left"/>
              <w:rPr>
                <w:rFonts w:cs="Arial"/>
                <w:sz w:val="16"/>
              </w:rPr>
            </w:pPr>
            <w:r w:rsidRPr="00F02DB9">
              <w:rPr>
                <w:rFonts w:cs="Arial"/>
                <w:sz w:val="16"/>
              </w:rPr>
              <w:t>V-1.1</w:t>
            </w:r>
          </w:p>
        </w:tc>
        <w:tc>
          <w:tcPr>
            <w:tcW w:w="5670" w:type="dxa"/>
            <w:shd w:val="clear" w:color="auto" w:fill="auto"/>
          </w:tcPr>
          <w:p w14:paraId="5FFA41D3" w14:textId="77777777" w:rsidR="00190498" w:rsidRPr="00F02DB9" w:rsidRDefault="00AA2EFD" w:rsidP="00F02DB9">
            <w:pPr>
              <w:jc w:val="left"/>
              <w:rPr>
                <w:rFonts w:cs="Arial"/>
                <w:sz w:val="16"/>
              </w:rPr>
            </w:pPr>
            <w:r w:rsidRPr="00F02DB9">
              <w:rPr>
                <w:rFonts w:cs="Arial"/>
                <w:sz w:val="16"/>
              </w:rPr>
              <w:t xml:space="preserve">Entfernung des Instanzenzuges der Schlichtungsstelle der Gruppe zu jener des Landesverbands in § 6 Abs.6 (Klammerausdruck) und § 15 Abs.7 (gesamter Absatz). Nach </w:t>
            </w:r>
            <w:proofErr w:type="spellStart"/>
            <w:r w:rsidRPr="00F02DB9">
              <w:rPr>
                <w:rFonts w:cs="Arial"/>
                <w:sz w:val="16"/>
              </w:rPr>
              <w:t>VerG</w:t>
            </w:r>
            <w:proofErr w:type="spellEnd"/>
            <w:r w:rsidRPr="00F02DB9">
              <w:rPr>
                <w:rFonts w:cs="Arial"/>
                <w:sz w:val="16"/>
              </w:rPr>
              <w:t xml:space="preserve"> unzulässige Außenbeeinflussung eines Vereins.</w:t>
            </w:r>
          </w:p>
        </w:tc>
        <w:tc>
          <w:tcPr>
            <w:tcW w:w="3546" w:type="dxa"/>
            <w:shd w:val="clear" w:color="auto" w:fill="auto"/>
          </w:tcPr>
          <w:p w14:paraId="1EBC217B" w14:textId="77777777" w:rsidR="00190498" w:rsidRPr="00F02DB9" w:rsidRDefault="008773F6" w:rsidP="00DD2841">
            <w:pPr>
              <w:jc w:val="left"/>
              <w:rPr>
                <w:rFonts w:cs="Arial"/>
                <w:sz w:val="16"/>
              </w:rPr>
            </w:pPr>
            <w:r w:rsidRPr="00F02DB9">
              <w:rPr>
                <w:rFonts w:cs="Arial"/>
                <w:sz w:val="16"/>
              </w:rPr>
              <w:t>20.09.2005</w:t>
            </w:r>
            <w:r w:rsidR="001F3D30" w:rsidRPr="00F02DB9">
              <w:rPr>
                <w:rFonts w:cs="Arial"/>
                <w:sz w:val="16"/>
              </w:rPr>
              <w:t>, Anpassung aufgrund Anforderung der Vereinsbehörde (</w:t>
            </w:r>
            <w:r w:rsidR="00ED5F20">
              <w:rPr>
                <w:rFonts w:cs="Arial"/>
                <w:sz w:val="16"/>
              </w:rPr>
              <w:t xml:space="preserve">Info des Präsidiums an alle Gruppen, </w:t>
            </w:r>
            <w:r w:rsidR="001F3D30" w:rsidRPr="00F02DB9">
              <w:rPr>
                <w:rFonts w:cs="Arial"/>
                <w:sz w:val="16"/>
              </w:rPr>
              <w:t xml:space="preserve">Beschlussfassung </w:t>
            </w:r>
            <w:r w:rsidR="00ED5F20">
              <w:rPr>
                <w:rFonts w:cs="Arial"/>
                <w:sz w:val="16"/>
              </w:rPr>
              <w:t>mit der nächsten MS-Überarbeitung</w:t>
            </w:r>
            <w:r w:rsidR="001F3D30" w:rsidRPr="00F02DB9">
              <w:rPr>
                <w:rFonts w:cs="Arial"/>
                <w:sz w:val="16"/>
              </w:rPr>
              <w:t>)</w:t>
            </w:r>
          </w:p>
        </w:tc>
      </w:tr>
      <w:tr w:rsidR="00B10B40" w:rsidRPr="00F02DB9" w14:paraId="4AD233AF" w14:textId="77777777" w:rsidTr="0050576D">
        <w:trPr>
          <w:trHeight w:val="1345"/>
        </w:trPr>
        <w:tc>
          <w:tcPr>
            <w:tcW w:w="959" w:type="dxa"/>
            <w:shd w:val="clear" w:color="auto" w:fill="auto"/>
          </w:tcPr>
          <w:p w14:paraId="3E63A14F" w14:textId="77777777" w:rsidR="00B10B40" w:rsidRPr="00F02DB9" w:rsidRDefault="00B10B40" w:rsidP="00F02DB9">
            <w:pPr>
              <w:jc w:val="left"/>
              <w:rPr>
                <w:rFonts w:cs="Arial"/>
                <w:sz w:val="16"/>
              </w:rPr>
            </w:pPr>
            <w:r w:rsidRPr="00F02DB9">
              <w:rPr>
                <w:rFonts w:cs="Arial"/>
                <w:sz w:val="16"/>
              </w:rPr>
              <w:t>V-1.2</w:t>
            </w:r>
          </w:p>
        </w:tc>
        <w:tc>
          <w:tcPr>
            <w:tcW w:w="5670" w:type="dxa"/>
            <w:shd w:val="clear" w:color="auto" w:fill="auto"/>
          </w:tcPr>
          <w:p w14:paraId="0F303782" w14:textId="77777777" w:rsidR="00B10B40" w:rsidRPr="00F02DB9" w:rsidRDefault="00B10B40" w:rsidP="00F02DB9">
            <w:pPr>
              <w:jc w:val="left"/>
              <w:rPr>
                <w:rFonts w:cs="Arial"/>
                <w:sz w:val="16"/>
              </w:rPr>
            </w:pPr>
            <w:r w:rsidRPr="00F02DB9">
              <w:rPr>
                <w:rFonts w:cs="Arial"/>
                <w:sz w:val="16"/>
              </w:rPr>
              <w:t>Einfügung in § 15 Abs.5, womit festgelegt wird, dass die Schlichtungsstelle „in Anwesenheit aller ihrer Mitglieder mit einfacher Stimmenmehrheit vereinsintern endgültig“ entscheidet.</w:t>
            </w:r>
          </w:p>
        </w:tc>
        <w:tc>
          <w:tcPr>
            <w:tcW w:w="3546" w:type="dxa"/>
            <w:shd w:val="clear" w:color="auto" w:fill="auto"/>
          </w:tcPr>
          <w:p w14:paraId="47CE279B" w14:textId="77777777" w:rsidR="00B10B40" w:rsidRPr="00F02DB9" w:rsidRDefault="001F3D30" w:rsidP="00F02DB9">
            <w:pPr>
              <w:jc w:val="left"/>
              <w:rPr>
                <w:rFonts w:cs="Arial"/>
                <w:sz w:val="16"/>
              </w:rPr>
            </w:pPr>
            <w:r w:rsidRPr="00F02DB9">
              <w:rPr>
                <w:rFonts w:cs="Arial"/>
                <w:sz w:val="16"/>
              </w:rPr>
              <w:t xml:space="preserve">27.10.2005, Anpassung aufgrund Anforderung der Vereinsbehörde </w:t>
            </w:r>
            <w:r w:rsidR="00ED5F20" w:rsidRPr="00F02DB9">
              <w:rPr>
                <w:rFonts w:cs="Arial"/>
                <w:sz w:val="16"/>
              </w:rPr>
              <w:t>(</w:t>
            </w:r>
            <w:r w:rsidR="00ED5F20">
              <w:rPr>
                <w:rFonts w:cs="Arial"/>
                <w:sz w:val="16"/>
              </w:rPr>
              <w:t xml:space="preserve">Info des Präsidiums an alle Gruppen, </w:t>
            </w:r>
            <w:r w:rsidR="00ED5F20" w:rsidRPr="00F02DB9">
              <w:rPr>
                <w:rFonts w:cs="Arial"/>
                <w:sz w:val="16"/>
              </w:rPr>
              <w:t xml:space="preserve">Beschlussfassung </w:t>
            </w:r>
            <w:r w:rsidR="00ED5F20">
              <w:rPr>
                <w:rFonts w:cs="Arial"/>
                <w:sz w:val="16"/>
              </w:rPr>
              <w:t>mit der nächsten MS-Überarbeitung</w:t>
            </w:r>
            <w:r w:rsidR="00ED5F20" w:rsidRPr="00F02DB9">
              <w:rPr>
                <w:rFonts w:cs="Arial"/>
                <w:sz w:val="16"/>
              </w:rPr>
              <w:t>) (</w:t>
            </w:r>
            <w:r w:rsidR="00ED5F20">
              <w:rPr>
                <w:rFonts w:cs="Arial"/>
                <w:sz w:val="16"/>
              </w:rPr>
              <w:t xml:space="preserve">Info des Präsidiums an alle Gruppen, </w:t>
            </w:r>
            <w:r w:rsidR="00ED5F20" w:rsidRPr="00F02DB9">
              <w:rPr>
                <w:rFonts w:cs="Arial"/>
                <w:sz w:val="16"/>
              </w:rPr>
              <w:t xml:space="preserve">Beschlussfassung </w:t>
            </w:r>
            <w:r w:rsidR="00ED5F20">
              <w:rPr>
                <w:rFonts w:cs="Arial"/>
                <w:sz w:val="16"/>
              </w:rPr>
              <w:t>mit der nächsten MS-Überarbeitung</w:t>
            </w:r>
            <w:r w:rsidR="00ED5F20" w:rsidRPr="00F02DB9">
              <w:rPr>
                <w:rFonts w:cs="Arial"/>
                <w:sz w:val="16"/>
              </w:rPr>
              <w:t>)</w:t>
            </w:r>
          </w:p>
        </w:tc>
      </w:tr>
      <w:tr w:rsidR="004B656C" w:rsidRPr="00F02DB9" w14:paraId="5F016F43" w14:textId="77777777" w:rsidTr="0050576D">
        <w:trPr>
          <w:trHeight w:val="571"/>
        </w:trPr>
        <w:tc>
          <w:tcPr>
            <w:tcW w:w="959" w:type="dxa"/>
            <w:shd w:val="clear" w:color="auto" w:fill="auto"/>
          </w:tcPr>
          <w:p w14:paraId="7D159A43" w14:textId="77777777" w:rsidR="004B656C" w:rsidRPr="00295E00" w:rsidRDefault="004B656C" w:rsidP="004B656C">
            <w:pPr>
              <w:jc w:val="left"/>
              <w:rPr>
                <w:rFonts w:cs="Arial"/>
                <w:sz w:val="16"/>
              </w:rPr>
            </w:pPr>
            <w:r w:rsidRPr="00295E00">
              <w:rPr>
                <w:rFonts w:cs="Arial"/>
                <w:sz w:val="16"/>
              </w:rPr>
              <w:t>V-2.0</w:t>
            </w:r>
          </w:p>
        </w:tc>
        <w:tc>
          <w:tcPr>
            <w:tcW w:w="5670" w:type="dxa"/>
            <w:shd w:val="clear" w:color="auto" w:fill="auto"/>
          </w:tcPr>
          <w:p w14:paraId="40CBE670" w14:textId="77777777" w:rsidR="004B656C" w:rsidRPr="00295E00" w:rsidRDefault="004B656C" w:rsidP="00983AAF">
            <w:pPr>
              <w:jc w:val="left"/>
              <w:rPr>
                <w:rFonts w:cs="Arial"/>
                <w:sz w:val="16"/>
              </w:rPr>
            </w:pPr>
            <w:r w:rsidRPr="00295E00">
              <w:rPr>
                <w:rFonts w:cs="Arial"/>
                <w:sz w:val="16"/>
              </w:rPr>
              <w:t>Zahlreiche Änderungen in VO, LVS und Anforderungen aus der gesellschaftlichen Entwicklung enthält die Überarbeitung der Mustersatzung.</w:t>
            </w:r>
          </w:p>
        </w:tc>
        <w:tc>
          <w:tcPr>
            <w:tcW w:w="3546" w:type="dxa"/>
            <w:shd w:val="clear" w:color="auto" w:fill="auto"/>
          </w:tcPr>
          <w:p w14:paraId="69543851" w14:textId="77777777" w:rsidR="004B656C" w:rsidRPr="00F02DB9" w:rsidRDefault="004B656C" w:rsidP="004B656C">
            <w:pPr>
              <w:jc w:val="left"/>
              <w:rPr>
                <w:rFonts w:cs="Arial"/>
                <w:sz w:val="16"/>
              </w:rPr>
            </w:pPr>
            <w:r w:rsidRPr="00295E00">
              <w:rPr>
                <w:rFonts w:cs="Arial"/>
                <w:sz w:val="16"/>
              </w:rPr>
              <w:t xml:space="preserve">MS-NÖ, V-2.0 </w:t>
            </w:r>
            <w:r w:rsidR="00317680" w:rsidRPr="00295E00">
              <w:rPr>
                <w:rFonts w:cs="Arial"/>
                <w:sz w:val="16"/>
              </w:rPr>
              <w:t>wurde in der Landestagung vom 20. November 2021</w:t>
            </w:r>
            <w:r w:rsidRPr="00295E00">
              <w:rPr>
                <w:rFonts w:cs="Arial"/>
                <w:sz w:val="16"/>
              </w:rPr>
              <w:t xml:space="preserve"> beschlossen</w:t>
            </w:r>
          </w:p>
        </w:tc>
      </w:tr>
      <w:tr w:rsidR="00572C6A" w:rsidRPr="00F02DB9" w14:paraId="603D3441" w14:textId="77777777" w:rsidTr="0050576D">
        <w:trPr>
          <w:trHeight w:val="977"/>
        </w:trPr>
        <w:tc>
          <w:tcPr>
            <w:tcW w:w="959" w:type="dxa"/>
            <w:shd w:val="clear" w:color="auto" w:fill="auto"/>
          </w:tcPr>
          <w:p w14:paraId="5516567F" w14:textId="77777777" w:rsidR="00572C6A" w:rsidRPr="00903481" w:rsidRDefault="00572C6A" w:rsidP="004B656C">
            <w:pPr>
              <w:jc w:val="left"/>
              <w:rPr>
                <w:rFonts w:cs="Arial"/>
                <w:sz w:val="16"/>
              </w:rPr>
            </w:pPr>
            <w:r w:rsidRPr="00903481">
              <w:rPr>
                <w:rFonts w:cs="Arial"/>
                <w:sz w:val="16"/>
              </w:rPr>
              <w:t>V-2.1</w:t>
            </w:r>
          </w:p>
        </w:tc>
        <w:tc>
          <w:tcPr>
            <w:tcW w:w="5670" w:type="dxa"/>
            <w:shd w:val="clear" w:color="auto" w:fill="auto"/>
          </w:tcPr>
          <w:p w14:paraId="55013B53" w14:textId="462A0169" w:rsidR="00572C6A" w:rsidRPr="00903481" w:rsidRDefault="00EE02DE" w:rsidP="00EE02DE">
            <w:pPr>
              <w:jc w:val="left"/>
              <w:rPr>
                <w:rFonts w:cs="Arial"/>
                <w:sz w:val="16"/>
              </w:rPr>
            </w:pPr>
            <w:r w:rsidRPr="00903481">
              <w:rPr>
                <w:rFonts w:cs="Arial"/>
                <w:sz w:val="16"/>
              </w:rPr>
              <w:t>Anpassungen</w:t>
            </w:r>
            <w:r w:rsidR="00077181" w:rsidRPr="00903481">
              <w:rPr>
                <w:rFonts w:cs="Arial"/>
                <w:sz w:val="16"/>
              </w:rPr>
              <w:t xml:space="preserve"> entsprechend den Rückmeldungen bzw. Einwänden </w:t>
            </w:r>
            <w:r w:rsidRPr="00903481">
              <w:rPr>
                <w:rFonts w:cs="Arial"/>
                <w:sz w:val="16"/>
              </w:rPr>
              <w:t xml:space="preserve">einer </w:t>
            </w:r>
            <w:r w:rsidR="00077181" w:rsidRPr="00903481">
              <w:rPr>
                <w:rFonts w:cs="Arial"/>
                <w:sz w:val="16"/>
              </w:rPr>
              <w:t>Vereinsbehörde</w:t>
            </w:r>
            <w:r w:rsidRPr="00903481">
              <w:rPr>
                <w:rFonts w:cs="Arial"/>
                <w:sz w:val="16"/>
              </w:rPr>
              <w:t xml:space="preserve"> und weitere Klarstellungen</w:t>
            </w:r>
            <w:r w:rsidR="00572C6A" w:rsidRPr="00903481">
              <w:rPr>
                <w:rFonts w:cs="Arial"/>
                <w:sz w:val="16"/>
              </w:rPr>
              <w:t xml:space="preserve">: </w:t>
            </w:r>
            <w:r w:rsidR="00077181" w:rsidRPr="00903481">
              <w:rPr>
                <w:rFonts w:cs="Arial"/>
                <w:sz w:val="16"/>
              </w:rPr>
              <w:t>1) Mitglieder</w:t>
            </w:r>
            <w:r w:rsidRPr="00903481">
              <w:rPr>
                <w:rFonts w:cs="Arial"/>
                <w:sz w:val="16"/>
              </w:rPr>
              <w:t xml:space="preserve"> und Zugehörige </w:t>
            </w:r>
            <w:r w:rsidR="00077181" w:rsidRPr="00903481">
              <w:rPr>
                <w:rFonts w:cs="Arial"/>
                <w:sz w:val="16"/>
              </w:rPr>
              <w:t>, 2) Stimmrechte der Mitglieder, 3) Zusammensetzung des ER, 4) Funktionsda</w:t>
            </w:r>
            <w:r w:rsidR="00F9062B" w:rsidRPr="00903481">
              <w:rPr>
                <w:rFonts w:cs="Arial"/>
                <w:sz w:val="16"/>
              </w:rPr>
              <w:t xml:space="preserve">uer </w:t>
            </w:r>
            <w:r w:rsidRPr="00903481">
              <w:rPr>
                <w:rFonts w:cs="Arial"/>
                <w:sz w:val="16"/>
              </w:rPr>
              <w:t xml:space="preserve">und Geschäftsführung </w:t>
            </w:r>
            <w:r w:rsidR="00F9062B" w:rsidRPr="00903481">
              <w:rPr>
                <w:rFonts w:cs="Arial"/>
                <w:sz w:val="16"/>
              </w:rPr>
              <w:t>des ER, 5) Anzahl Rechnungs</w:t>
            </w:r>
            <w:r w:rsidR="00077181" w:rsidRPr="00903481">
              <w:rPr>
                <w:rFonts w:cs="Arial"/>
                <w:sz w:val="16"/>
              </w:rPr>
              <w:t>prüfer</w:t>
            </w:r>
          </w:p>
        </w:tc>
        <w:tc>
          <w:tcPr>
            <w:tcW w:w="3546" w:type="dxa"/>
            <w:shd w:val="clear" w:color="auto" w:fill="auto"/>
          </w:tcPr>
          <w:p w14:paraId="2B4DBC4A" w14:textId="27E2501F" w:rsidR="00572C6A" w:rsidRPr="002E024E" w:rsidRDefault="002E024E" w:rsidP="002E024E">
            <w:pPr>
              <w:jc w:val="left"/>
              <w:rPr>
                <w:rFonts w:cs="Arial"/>
                <w:sz w:val="16"/>
                <w:highlight w:val="yellow"/>
              </w:rPr>
            </w:pPr>
            <w:r w:rsidRPr="00903481">
              <w:rPr>
                <w:rFonts w:cs="Arial"/>
                <w:sz w:val="16"/>
              </w:rPr>
              <w:t>MS-NÖ, V-2.1 wurde in der Landestagung vom 19. November 2022 beschlossen</w:t>
            </w:r>
          </w:p>
        </w:tc>
      </w:tr>
    </w:tbl>
    <w:p w14:paraId="270A857F" w14:textId="77777777" w:rsidR="00190498" w:rsidRPr="00AD44EB" w:rsidRDefault="00190498" w:rsidP="00190498">
      <w:pPr>
        <w:jc w:val="left"/>
        <w:rPr>
          <w:rFonts w:cs="Arial"/>
        </w:rPr>
      </w:pPr>
    </w:p>
    <w:sectPr w:rsidR="00190498" w:rsidRPr="00AD44EB" w:rsidSect="00D13C11">
      <w:headerReference w:type="default" r:id="rId8"/>
      <w:footerReference w:type="default" r:id="rId9"/>
      <w:pgSz w:w="11907" w:h="16840" w:code="9"/>
      <w:pgMar w:top="964" w:right="851" w:bottom="851" w:left="1021" w:header="397"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6EA1D" w14:textId="77777777" w:rsidR="005968C3" w:rsidRDefault="005968C3">
      <w:r>
        <w:separator/>
      </w:r>
    </w:p>
  </w:endnote>
  <w:endnote w:type="continuationSeparator" w:id="0">
    <w:p w14:paraId="31F50AFC" w14:textId="77777777" w:rsidR="005968C3" w:rsidRDefault="0059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045F" w14:textId="4CB4DE4F" w:rsidR="005968C3" w:rsidRDefault="005968C3" w:rsidP="00DB6E9C">
    <w:pPr>
      <w:pStyle w:val="Fuzeile"/>
      <w:pBdr>
        <w:top w:val="single" w:sz="6" w:space="0" w:color="auto"/>
      </w:pBdr>
      <w:tabs>
        <w:tab w:val="clear" w:pos="4536"/>
        <w:tab w:val="clear" w:pos="9072"/>
        <w:tab w:val="center" w:pos="5103"/>
        <w:tab w:val="right" w:pos="10065"/>
        <w:tab w:val="right" w:pos="14601"/>
      </w:tabs>
      <w:rPr>
        <w:sz w:val="18"/>
      </w:rPr>
    </w:pPr>
    <w:r>
      <w:rPr>
        <w:b/>
      </w:rPr>
      <w:fldChar w:fldCharType="begin"/>
    </w:r>
    <w:r>
      <w:rPr>
        <w:b/>
      </w:rPr>
      <w:instrText xml:space="preserve"> FILENAME </w:instrText>
    </w:r>
    <w:r>
      <w:rPr>
        <w:b/>
      </w:rPr>
      <w:fldChar w:fldCharType="separate"/>
    </w:r>
    <w:r w:rsidR="00E461A8">
      <w:rPr>
        <w:b/>
        <w:noProof/>
      </w:rPr>
      <w:t>MS-Nö_V-2.1_2022</w:t>
    </w:r>
    <w:r>
      <w:rPr>
        <w:b/>
      </w:rPr>
      <w:fldChar w:fldCharType="end"/>
    </w:r>
    <w:r>
      <w:rPr>
        <w:sz w:val="18"/>
      </w:rPr>
      <w:tab/>
      <w:t xml:space="preserve">gültig ab </w:t>
    </w:r>
    <w:r w:rsidRPr="00763C92">
      <w:rPr>
        <w:sz w:val="18"/>
      </w:rPr>
      <w:t>19.11.2022</w:t>
    </w:r>
    <w:r>
      <w:rPr>
        <w:b/>
      </w:rPr>
      <w:tab/>
    </w:r>
    <w:r>
      <w:rPr>
        <w:sz w:val="18"/>
      </w:rPr>
      <w:t xml:space="preserve">Seite </w:t>
    </w:r>
    <w:r>
      <w:rPr>
        <w:b/>
      </w:rPr>
      <w:fldChar w:fldCharType="begin"/>
    </w:r>
    <w:r>
      <w:rPr>
        <w:b/>
      </w:rPr>
      <w:instrText xml:space="preserve"> PAGE </w:instrText>
    </w:r>
    <w:r>
      <w:rPr>
        <w:b/>
      </w:rPr>
      <w:fldChar w:fldCharType="separate"/>
    </w:r>
    <w:r w:rsidR="00E461A8">
      <w:rPr>
        <w:b/>
        <w:noProof/>
      </w:rPr>
      <w:t>2</w:t>
    </w:r>
    <w:r>
      <w:rPr>
        <w:b/>
      </w:rPr>
      <w:fldChar w:fldCharType="end"/>
    </w:r>
    <w:r>
      <w:rPr>
        <w:sz w:val="18"/>
      </w:rPr>
      <w:t xml:space="preserve"> von </w:t>
    </w:r>
    <w:r>
      <w:rPr>
        <w:sz w:val="18"/>
      </w:rPr>
      <w:fldChar w:fldCharType="begin"/>
    </w:r>
    <w:r>
      <w:rPr>
        <w:sz w:val="18"/>
      </w:rPr>
      <w:instrText xml:space="preserve"> NUMPAGES </w:instrText>
    </w:r>
    <w:r>
      <w:rPr>
        <w:sz w:val="18"/>
      </w:rPr>
      <w:fldChar w:fldCharType="separate"/>
    </w:r>
    <w:r w:rsidR="00E461A8">
      <w:rPr>
        <w:noProof/>
        <w:sz w:val="18"/>
      </w:rPr>
      <w:t>11</w:t>
    </w:r>
    <w:r>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7549" w14:textId="77777777" w:rsidR="005968C3" w:rsidRDefault="005968C3">
      <w:r>
        <w:separator/>
      </w:r>
    </w:p>
  </w:footnote>
  <w:footnote w:type="continuationSeparator" w:id="0">
    <w:p w14:paraId="33F1724C" w14:textId="77777777" w:rsidR="005968C3" w:rsidRDefault="005968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1266" w14:textId="77777777" w:rsidR="005968C3" w:rsidRDefault="005968C3" w:rsidP="00DB6E9C">
    <w:pPr>
      <w:pStyle w:val="Kopfzeile"/>
      <w:pBdr>
        <w:bottom w:val="single" w:sz="6" w:space="1" w:color="auto"/>
      </w:pBdr>
      <w:tabs>
        <w:tab w:val="clear" w:pos="4536"/>
        <w:tab w:val="clear" w:pos="9072"/>
        <w:tab w:val="right" w:pos="10065"/>
      </w:tabs>
      <w:rPr>
        <w:rFonts w:ascii="Arial" w:hAnsi="Arial"/>
        <w:sz w:val="20"/>
      </w:rPr>
    </w:pPr>
    <w:r w:rsidRPr="0020625B">
      <w:rPr>
        <w:rFonts w:ascii="Arial" w:hAnsi="Arial"/>
        <w:b/>
        <w:sz w:val="24"/>
      </w:rPr>
      <w:t>LV – NÖ Pfadfinder</w:t>
    </w:r>
    <w:r>
      <w:rPr>
        <w:rFonts w:ascii="Arial" w:hAnsi="Arial"/>
        <w:sz w:val="22"/>
      </w:rPr>
      <w:tab/>
    </w:r>
    <w:r>
      <w:rPr>
        <w:rFonts w:ascii="Arial" w:hAnsi="Arial"/>
        <w:b/>
        <w:sz w:val="24"/>
      </w:rPr>
      <w:t>Mustersatzung für NÖ Pfadfindergruppen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878"/>
    <w:multiLevelType w:val="hybridMultilevel"/>
    <w:tmpl w:val="7E18C44E"/>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8D1BD4"/>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2" w15:restartNumberingAfterBreak="0">
    <w:nsid w:val="15E92E6F"/>
    <w:multiLevelType w:val="hybridMultilevel"/>
    <w:tmpl w:val="32184354"/>
    <w:lvl w:ilvl="0" w:tplc="E834BEE6">
      <w:start w:val="1"/>
      <w:numFmt w:val="bullet"/>
      <w:lvlText w:val=""/>
      <w:lvlJc w:val="left"/>
      <w:pPr>
        <w:tabs>
          <w:tab w:val="num" w:pos="340"/>
        </w:tabs>
        <w:ind w:left="340" w:hanging="340"/>
      </w:pPr>
      <w:rPr>
        <w:rFonts w:ascii="Symbol" w:hAnsi="Symbol" w:hint="default"/>
        <w:color w:val="auto"/>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2ED6"/>
    <w:multiLevelType w:val="hybridMultilevel"/>
    <w:tmpl w:val="C49C32BC"/>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3256D98"/>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5" w15:restartNumberingAfterBreak="0">
    <w:nsid w:val="2738539F"/>
    <w:multiLevelType w:val="hybridMultilevel"/>
    <w:tmpl w:val="950673EC"/>
    <w:lvl w:ilvl="0" w:tplc="04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E425644"/>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7" w15:restartNumberingAfterBreak="0">
    <w:nsid w:val="34E31551"/>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8" w15:restartNumberingAfterBreak="0">
    <w:nsid w:val="359C7240"/>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9" w15:restartNumberingAfterBreak="0">
    <w:nsid w:val="364E1617"/>
    <w:multiLevelType w:val="hybridMultilevel"/>
    <w:tmpl w:val="6324F090"/>
    <w:lvl w:ilvl="0" w:tplc="F19693E2">
      <w:start w:val="1"/>
      <w:numFmt w:val="bullet"/>
      <w:lvlText w:val=""/>
      <w:lvlJc w:val="left"/>
      <w:pPr>
        <w:tabs>
          <w:tab w:val="num" w:pos="700"/>
        </w:tabs>
        <w:ind w:left="700" w:hanging="34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E680B"/>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11" w15:restartNumberingAfterBreak="0">
    <w:nsid w:val="3B2A693A"/>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12" w15:restartNumberingAfterBreak="0">
    <w:nsid w:val="3B7F3716"/>
    <w:multiLevelType w:val="hybridMultilevel"/>
    <w:tmpl w:val="1F0C8D8E"/>
    <w:lvl w:ilvl="0" w:tplc="E834BEE6">
      <w:start w:val="1"/>
      <w:numFmt w:val="bullet"/>
      <w:lvlText w:val=""/>
      <w:lvlJc w:val="left"/>
      <w:pPr>
        <w:tabs>
          <w:tab w:val="num" w:pos="340"/>
        </w:tabs>
        <w:ind w:left="340" w:hanging="340"/>
      </w:pPr>
      <w:rPr>
        <w:rFonts w:ascii="Symbol" w:hAnsi="Symbol" w:hint="default"/>
        <w:color w:val="auto"/>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2F1C33"/>
    <w:multiLevelType w:val="multilevel"/>
    <w:tmpl w:val="6324F090"/>
    <w:lvl w:ilvl="0">
      <w:start w:val="1"/>
      <w:numFmt w:val="bullet"/>
      <w:lvlText w:val=""/>
      <w:lvlJc w:val="left"/>
      <w:pPr>
        <w:tabs>
          <w:tab w:val="num" w:pos="700"/>
        </w:tabs>
        <w:ind w:left="70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04702"/>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15" w15:restartNumberingAfterBreak="0">
    <w:nsid w:val="43C92DF0"/>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16" w15:restartNumberingAfterBreak="0">
    <w:nsid w:val="47DB6C58"/>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17" w15:restartNumberingAfterBreak="0">
    <w:nsid w:val="48292221"/>
    <w:multiLevelType w:val="singleLevel"/>
    <w:tmpl w:val="091A8D68"/>
    <w:lvl w:ilvl="0">
      <w:start w:val="1"/>
      <w:numFmt w:val="decimal"/>
      <w:lvlText w:val="%1."/>
      <w:legacy w:legacy="1" w:legacySpace="120" w:legacyIndent="360"/>
      <w:lvlJc w:val="left"/>
      <w:pPr>
        <w:ind w:left="360" w:hanging="360"/>
      </w:pPr>
    </w:lvl>
  </w:abstractNum>
  <w:abstractNum w:abstractNumId="18" w15:restartNumberingAfterBreak="0">
    <w:nsid w:val="48582A5A"/>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19" w15:restartNumberingAfterBreak="0">
    <w:nsid w:val="4D044E4C"/>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20" w15:restartNumberingAfterBreak="0">
    <w:nsid w:val="4D3D557B"/>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21" w15:restartNumberingAfterBreak="0">
    <w:nsid w:val="4D57410B"/>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22" w15:restartNumberingAfterBreak="0">
    <w:nsid w:val="51240F7B"/>
    <w:multiLevelType w:val="hybridMultilevel"/>
    <w:tmpl w:val="4D30965E"/>
    <w:lvl w:ilvl="0" w:tplc="0C070003">
      <w:start w:val="1"/>
      <w:numFmt w:val="bullet"/>
      <w:lvlText w:val="o"/>
      <w:lvlJc w:val="left"/>
      <w:pPr>
        <w:tabs>
          <w:tab w:val="num" w:pos="360"/>
        </w:tabs>
        <w:ind w:left="360" w:hanging="360"/>
      </w:pPr>
      <w:rPr>
        <w:rFonts w:ascii="Courier New" w:hAnsi="Courier New" w:cs="Courier New"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486EF4"/>
    <w:multiLevelType w:val="hybridMultilevel"/>
    <w:tmpl w:val="A1223F9C"/>
    <w:lvl w:ilvl="0" w:tplc="E834BEE6">
      <w:start w:val="1"/>
      <w:numFmt w:val="bullet"/>
      <w:lvlText w:val=""/>
      <w:lvlJc w:val="left"/>
      <w:pPr>
        <w:tabs>
          <w:tab w:val="num" w:pos="340"/>
        </w:tabs>
        <w:ind w:left="340" w:hanging="340"/>
      </w:pPr>
      <w:rPr>
        <w:rFonts w:ascii="Symbol" w:hAnsi="Symbol" w:hint="default"/>
        <w:color w:val="auto"/>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227307"/>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25" w15:restartNumberingAfterBreak="0">
    <w:nsid w:val="5DDC1710"/>
    <w:multiLevelType w:val="singleLevel"/>
    <w:tmpl w:val="2B663B26"/>
    <w:lvl w:ilvl="0">
      <w:start w:val="1"/>
      <w:numFmt w:val="lowerLetter"/>
      <w:lvlText w:val="%1)"/>
      <w:lvlJc w:val="left"/>
      <w:pPr>
        <w:tabs>
          <w:tab w:val="num" w:pos="0"/>
        </w:tabs>
        <w:ind w:left="360" w:hanging="360"/>
      </w:pPr>
      <w:rPr>
        <w:rFonts w:hint="default"/>
        <w:u w:val="none"/>
      </w:rPr>
    </w:lvl>
  </w:abstractNum>
  <w:abstractNum w:abstractNumId="26" w15:restartNumberingAfterBreak="0">
    <w:nsid w:val="5E7B4F30"/>
    <w:multiLevelType w:val="hybridMultilevel"/>
    <w:tmpl w:val="46A6A3F4"/>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2D0517"/>
    <w:multiLevelType w:val="singleLevel"/>
    <w:tmpl w:val="C56C5DF8"/>
    <w:lvl w:ilvl="0">
      <w:start w:val="1"/>
      <w:numFmt w:val="lowerLetter"/>
      <w:lvlText w:val="%1)"/>
      <w:legacy w:legacy="1" w:legacySpace="120" w:legacyIndent="360"/>
      <w:lvlJc w:val="left"/>
      <w:pPr>
        <w:ind w:left="360" w:hanging="360"/>
      </w:pPr>
    </w:lvl>
  </w:abstractNum>
  <w:abstractNum w:abstractNumId="28" w15:restartNumberingAfterBreak="0">
    <w:nsid w:val="6321451C"/>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29" w15:restartNumberingAfterBreak="0">
    <w:nsid w:val="663F52B4"/>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30" w15:restartNumberingAfterBreak="0">
    <w:nsid w:val="6A756AA4"/>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31" w15:restartNumberingAfterBreak="0">
    <w:nsid w:val="71C01867"/>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abstractNum w:abstractNumId="32" w15:restartNumberingAfterBreak="0">
    <w:nsid w:val="75947049"/>
    <w:multiLevelType w:val="singleLevel"/>
    <w:tmpl w:val="C56C5DF8"/>
    <w:lvl w:ilvl="0">
      <w:start w:val="1"/>
      <w:numFmt w:val="lowerLetter"/>
      <w:lvlText w:val="%1)"/>
      <w:legacy w:legacy="1" w:legacySpace="120" w:legacyIndent="360"/>
      <w:lvlJc w:val="left"/>
      <w:pPr>
        <w:ind w:left="360" w:hanging="360"/>
      </w:pPr>
    </w:lvl>
  </w:abstractNum>
  <w:abstractNum w:abstractNumId="33" w15:restartNumberingAfterBreak="0">
    <w:nsid w:val="76625879"/>
    <w:multiLevelType w:val="singleLevel"/>
    <w:tmpl w:val="9CACF7CC"/>
    <w:lvl w:ilvl="0">
      <w:start w:val="1"/>
      <w:numFmt w:val="none"/>
      <w:lvlText w:val=""/>
      <w:legacy w:legacy="1" w:legacySpace="120" w:legacyIndent="360"/>
      <w:lvlJc w:val="left"/>
      <w:pPr>
        <w:ind w:left="360" w:hanging="360"/>
      </w:pPr>
      <w:rPr>
        <w:rFonts w:ascii="Symbol" w:hAnsi="Symbol" w:hint="default"/>
      </w:rPr>
    </w:lvl>
  </w:abstractNum>
  <w:num w:numId="1">
    <w:abstractNumId w:val="27"/>
  </w:num>
  <w:num w:numId="2">
    <w:abstractNumId w:val="10"/>
  </w:num>
  <w:num w:numId="3">
    <w:abstractNumId w:val="33"/>
  </w:num>
  <w:num w:numId="4">
    <w:abstractNumId w:val="15"/>
  </w:num>
  <w:num w:numId="5">
    <w:abstractNumId w:val="29"/>
  </w:num>
  <w:num w:numId="6">
    <w:abstractNumId w:val="17"/>
  </w:num>
  <w:num w:numId="7">
    <w:abstractNumId w:val="8"/>
  </w:num>
  <w:num w:numId="8">
    <w:abstractNumId w:val="16"/>
  </w:num>
  <w:num w:numId="9">
    <w:abstractNumId w:val="24"/>
  </w:num>
  <w:num w:numId="10">
    <w:abstractNumId w:val="30"/>
  </w:num>
  <w:num w:numId="11">
    <w:abstractNumId w:val="21"/>
  </w:num>
  <w:num w:numId="12">
    <w:abstractNumId w:val="28"/>
  </w:num>
  <w:num w:numId="13">
    <w:abstractNumId w:val="31"/>
  </w:num>
  <w:num w:numId="14">
    <w:abstractNumId w:val="14"/>
  </w:num>
  <w:num w:numId="15">
    <w:abstractNumId w:val="19"/>
  </w:num>
  <w:num w:numId="16">
    <w:abstractNumId w:val="4"/>
  </w:num>
  <w:num w:numId="17">
    <w:abstractNumId w:val="11"/>
  </w:num>
  <w:num w:numId="18">
    <w:abstractNumId w:val="6"/>
  </w:num>
  <w:num w:numId="19">
    <w:abstractNumId w:val="1"/>
  </w:num>
  <w:num w:numId="20">
    <w:abstractNumId w:val="18"/>
  </w:num>
  <w:num w:numId="21">
    <w:abstractNumId w:val="7"/>
  </w:num>
  <w:num w:numId="22">
    <w:abstractNumId w:val="20"/>
  </w:num>
  <w:num w:numId="23">
    <w:abstractNumId w:val="25"/>
  </w:num>
  <w:num w:numId="24">
    <w:abstractNumId w:val="32"/>
  </w:num>
  <w:num w:numId="25">
    <w:abstractNumId w:val="26"/>
  </w:num>
  <w:num w:numId="26">
    <w:abstractNumId w:val="22"/>
  </w:num>
  <w:num w:numId="27">
    <w:abstractNumId w:val="9"/>
  </w:num>
  <w:num w:numId="28">
    <w:abstractNumId w:val="13"/>
  </w:num>
  <w:num w:numId="29">
    <w:abstractNumId w:val="0"/>
  </w:num>
  <w:num w:numId="30">
    <w:abstractNumId w:val="23"/>
  </w:num>
  <w:num w:numId="31">
    <w:abstractNumId w:val="2"/>
  </w:num>
  <w:num w:numId="32">
    <w:abstractNumId w:val="5"/>
  </w:num>
  <w:num w:numId="33">
    <w:abstractNumId w:val="1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6F"/>
    <w:rsid w:val="000003A4"/>
    <w:rsid w:val="00001161"/>
    <w:rsid w:val="000035D8"/>
    <w:rsid w:val="00011D0F"/>
    <w:rsid w:val="00014B46"/>
    <w:rsid w:val="00015BAA"/>
    <w:rsid w:val="00015C91"/>
    <w:rsid w:val="00017D4D"/>
    <w:rsid w:val="00027729"/>
    <w:rsid w:val="0004681C"/>
    <w:rsid w:val="00061F29"/>
    <w:rsid w:val="00063644"/>
    <w:rsid w:val="00071F26"/>
    <w:rsid w:val="0007404E"/>
    <w:rsid w:val="0007439F"/>
    <w:rsid w:val="00074894"/>
    <w:rsid w:val="00077181"/>
    <w:rsid w:val="00077383"/>
    <w:rsid w:val="0007739D"/>
    <w:rsid w:val="00081648"/>
    <w:rsid w:val="00082E9A"/>
    <w:rsid w:val="0008309E"/>
    <w:rsid w:val="0008481E"/>
    <w:rsid w:val="0008671D"/>
    <w:rsid w:val="00090C34"/>
    <w:rsid w:val="00091291"/>
    <w:rsid w:val="00094602"/>
    <w:rsid w:val="000A40E6"/>
    <w:rsid w:val="000A50E7"/>
    <w:rsid w:val="000B1B21"/>
    <w:rsid w:val="000B5E99"/>
    <w:rsid w:val="000B630F"/>
    <w:rsid w:val="000C20F8"/>
    <w:rsid w:val="000C5FB5"/>
    <w:rsid w:val="000C6B43"/>
    <w:rsid w:val="000D0FEB"/>
    <w:rsid w:val="000D184B"/>
    <w:rsid w:val="000D6354"/>
    <w:rsid w:val="000E03C8"/>
    <w:rsid w:val="000E0AAB"/>
    <w:rsid w:val="000E68DC"/>
    <w:rsid w:val="000F30D1"/>
    <w:rsid w:val="000F3B44"/>
    <w:rsid w:val="000F5D89"/>
    <w:rsid w:val="001043EB"/>
    <w:rsid w:val="001074AE"/>
    <w:rsid w:val="001132A5"/>
    <w:rsid w:val="00113672"/>
    <w:rsid w:val="00113BC1"/>
    <w:rsid w:val="00116B68"/>
    <w:rsid w:val="001223C5"/>
    <w:rsid w:val="00124640"/>
    <w:rsid w:val="00124F38"/>
    <w:rsid w:val="001263BD"/>
    <w:rsid w:val="00132F3C"/>
    <w:rsid w:val="00136382"/>
    <w:rsid w:val="00142977"/>
    <w:rsid w:val="001432EB"/>
    <w:rsid w:val="0014467F"/>
    <w:rsid w:val="00146C35"/>
    <w:rsid w:val="00154FB1"/>
    <w:rsid w:val="00160AA8"/>
    <w:rsid w:val="00160BF8"/>
    <w:rsid w:val="00170106"/>
    <w:rsid w:val="00176AB3"/>
    <w:rsid w:val="00190498"/>
    <w:rsid w:val="0019264A"/>
    <w:rsid w:val="00195527"/>
    <w:rsid w:val="00196A98"/>
    <w:rsid w:val="00196BB7"/>
    <w:rsid w:val="001A4E9E"/>
    <w:rsid w:val="001B01CB"/>
    <w:rsid w:val="001B54B3"/>
    <w:rsid w:val="001B7075"/>
    <w:rsid w:val="001B7617"/>
    <w:rsid w:val="001C169D"/>
    <w:rsid w:val="001D346C"/>
    <w:rsid w:val="001E126B"/>
    <w:rsid w:val="001E2443"/>
    <w:rsid w:val="001E3AD4"/>
    <w:rsid w:val="001F3D30"/>
    <w:rsid w:val="002010B3"/>
    <w:rsid w:val="002027DB"/>
    <w:rsid w:val="0020625B"/>
    <w:rsid w:val="00207EE5"/>
    <w:rsid w:val="002173CF"/>
    <w:rsid w:val="00222C61"/>
    <w:rsid w:val="002259FE"/>
    <w:rsid w:val="00241885"/>
    <w:rsid w:val="00246B3F"/>
    <w:rsid w:val="00246F3D"/>
    <w:rsid w:val="00250102"/>
    <w:rsid w:val="00250702"/>
    <w:rsid w:val="00254F64"/>
    <w:rsid w:val="0028051F"/>
    <w:rsid w:val="00287E79"/>
    <w:rsid w:val="00293A1E"/>
    <w:rsid w:val="00293D05"/>
    <w:rsid w:val="00295E00"/>
    <w:rsid w:val="002969F8"/>
    <w:rsid w:val="0029749E"/>
    <w:rsid w:val="002C3F83"/>
    <w:rsid w:val="002C4593"/>
    <w:rsid w:val="002C690E"/>
    <w:rsid w:val="002D0C32"/>
    <w:rsid w:val="002D3546"/>
    <w:rsid w:val="002D36FD"/>
    <w:rsid w:val="002D60AF"/>
    <w:rsid w:val="002E024E"/>
    <w:rsid w:val="002E03CA"/>
    <w:rsid w:val="002E1ED0"/>
    <w:rsid w:val="002E248D"/>
    <w:rsid w:val="002E4E49"/>
    <w:rsid w:val="002F51FB"/>
    <w:rsid w:val="003020FB"/>
    <w:rsid w:val="00305FAB"/>
    <w:rsid w:val="0030734F"/>
    <w:rsid w:val="003077BA"/>
    <w:rsid w:val="0031206F"/>
    <w:rsid w:val="00315662"/>
    <w:rsid w:val="00317680"/>
    <w:rsid w:val="00320BA3"/>
    <w:rsid w:val="00324F93"/>
    <w:rsid w:val="00326971"/>
    <w:rsid w:val="00343CD9"/>
    <w:rsid w:val="00344575"/>
    <w:rsid w:val="00351E6D"/>
    <w:rsid w:val="00357537"/>
    <w:rsid w:val="00371033"/>
    <w:rsid w:val="00375021"/>
    <w:rsid w:val="0037528C"/>
    <w:rsid w:val="0037624B"/>
    <w:rsid w:val="00381BC7"/>
    <w:rsid w:val="0038331B"/>
    <w:rsid w:val="00385F78"/>
    <w:rsid w:val="003901AB"/>
    <w:rsid w:val="003971C7"/>
    <w:rsid w:val="003C08D3"/>
    <w:rsid w:val="003C3047"/>
    <w:rsid w:val="003C404E"/>
    <w:rsid w:val="003D6E8D"/>
    <w:rsid w:val="003F27AF"/>
    <w:rsid w:val="003F2800"/>
    <w:rsid w:val="00402D75"/>
    <w:rsid w:val="00403840"/>
    <w:rsid w:val="004051F8"/>
    <w:rsid w:val="004104CE"/>
    <w:rsid w:val="00411A2F"/>
    <w:rsid w:val="004172BA"/>
    <w:rsid w:val="004248C6"/>
    <w:rsid w:val="00424E9F"/>
    <w:rsid w:val="00427BCA"/>
    <w:rsid w:val="004404BA"/>
    <w:rsid w:val="00441820"/>
    <w:rsid w:val="0044715D"/>
    <w:rsid w:val="004544F8"/>
    <w:rsid w:val="004545E4"/>
    <w:rsid w:val="00455F37"/>
    <w:rsid w:val="00462603"/>
    <w:rsid w:val="004632FC"/>
    <w:rsid w:val="00463DD5"/>
    <w:rsid w:val="00465ED9"/>
    <w:rsid w:val="0046689E"/>
    <w:rsid w:val="00466FAF"/>
    <w:rsid w:val="00472727"/>
    <w:rsid w:val="004746F2"/>
    <w:rsid w:val="00474EF2"/>
    <w:rsid w:val="00476A6B"/>
    <w:rsid w:val="00481239"/>
    <w:rsid w:val="00487159"/>
    <w:rsid w:val="0048770B"/>
    <w:rsid w:val="004A032A"/>
    <w:rsid w:val="004A235A"/>
    <w:rsid w:val="004A2A3D"/>
    <w:rsid w:val="004B656C"/>
    <w:rsid w:val="004B6771"/>
    <w:rsid w:val="004C200E"/>
    <w:rsid w:val="004D144C"/>
    <w:rsid w:val="004D233E"/>
    <w:rsid w:val="004E4292"/>
    <w:rsid w:val="004F0535"/>
    <w:rsid w:val="004F3874"/>
    <w:rsid w:val="004F3AE4"/>
    <w:rsid w:val="004F6FE2"/>
    <w:rsid w:val="00502E24"/>
    <w:rsid w:val="0050547C"/>
    <w:rsid w:val="0050576D"/>
    <w:rsid w:val="0051381D"/>
    <w:rsid w:val="00524DC2"/>
    <w:rsid w:val="00533745"/>
    <w:rsid w:val="00535400"/>
    <w:rsid w:val="00547889"/>
    <w:rsid w:val="00560953"/>
    <w:rsid w:val="005609EC"/>
    <w:rsid w:val="005650B5"/>
    <w:rsid w:val="005653FE"/>
    <w:rsid w:val="0056735A"/>
    <w:rsid w:val="0057070B"/>
    <w:rsid w:val="0057161D"/>
    <w:rsid w:val="00572C6A"/>
    <w:rsid w:val="005761F1"/>
    <w:rsid w:val="0058066C"/>
    <w:rsid w:val="005865A0"/>
    <w:rsid w:val="00587B67"/>
    <w:rsid w:val="00591B11"/>
    <w:rsid w:val="00591B69"/>
    <w:rsid w:val="00596372"/>
    <w:rsid w:val="005968C3"/>
    <w:rsid w:val="005968E5"/>
    <w:rsid w:val="005A116D"/>
    <w:rsid w:val="005A4996"/>
    <w:rsid w:val="005B06A3"/>
    <w:rsid w:val="005C71A8"/>
    <w:rsid w:val="005D224F"/>
    <w:rsid w:val="005D3EAF"/>
    <w:rsid w:val="005E1BAF"/>
    <w:rsid w:val="005E5035"/>
    <w:rsid w:val="005F5156"/>
    <w:rsid w:val="005F6A85"/>
    <w:rsid w:val="0060423E"/>
    <w:rsid w:val="00614293"/>
    <w:rsid w:val="006173BE"/>
    <w:rsid w:val="00631821"/>
    <w:rsid w:val="0063278F"/>
    <w:rsid w:val="00633540"/>
    <w:rsid w:val="00645328"/>
    <w:rsid w:val="00652959"/>
    <w:rsid w:val="006539D9"/>
    <w:rsid w:val="00653E3C"/>
    <w:rsid w:val="006556A2"/>
    <w:rsid w:val="006563C1"/>
    <w:rsid w:val="00671A55"/>
    <w:rsid w:val="0067555E"/>
    <w:rsid w:val="00681EAF"/>
    <w:rsid w:val="00684B70"/>
    <w:rsid w:val="00695420"/>
    <w:rsid w:val="00696104"/>
    <w:rsid w:val="006A24DE"/>
    <w:rsid w:val="006A2C25"/>
    <w:rsid w:val="006B22FF"/>
    <w:rsid w:val="006B50E8"/>
    <w:rsid w:val="006B5933"/>
    <w:rsid w:val="006C3711"/>
    <w:rsid w:val="006C4338"/>
    <w:rsid w:val="006F01B6"/>
    <w:rsid w:val="006F3237"/>
    <w:rsid w:val="006F51F1"/>
    <w:rsid w:val="006F54A4"/>
    <w:rsid w:val="00704403"/>
    <w:rsid w:val="00705513"/>
    <w:rsid w:val="0070635B"/>
    <w:rsid w:val="00706C2C"/>
    <w:rsid w:val="00707032"/>
    <w:rsid w:val="007118E7"/>
    <w:rsid w:val="0072437E"/>
    <w:rsid w:val="007277A3"/>
    <w:rsid w:val="007300A8"/>
    <w:rsid w:val="007309C6"/>
    <w:rsid w:val="00736EDA"/>
    <w:rsid w:val="00740F16"/>
    <w:rsid w:val="00750740"/>
    <w:rsid w:val="00757432"/>
    <w:rsid w:val="0076037A"/>
    <w:rsid w:val="00763C92"/>
    <w:rsid w:val="0077101C"/>
    <w:rsid w:val="00776085"/>
    <w:rsid w:val="00776CBF"/>
    <w:rsid w:val="00776EEB"/>
    <w:rsid w:val="0078087D"/>
    <w:rsid w:val="00781616"/>
    <w:rsid w:val="007817CF"/>
    <w:rsid w:val="00784D66"/>
    <w:rsid w:val="007856BE"/>
    <w:rsid w:val="007868CB"/>
    <w:rsid w:val="00797746"/>
    <w:rsid w:val="007A15E3"/>
    <w:rsid w:val="007A791D"/>
    <w:rsid w:val="007C5C21"/>
    <w:rsid w:val="007D21A7"/>
    <w:rsid w:val="007D390C"/>
    <w:rsid w:val="007D3F9B"/>
    <w:rsid w:val="007D67D1"/>
    <w:rsid w:val="007D763A"/>
    <w:rsid w:val="007E16E5"/>
    <w:rsid w:val="007F10F6"/>
    <w:rsid w:val="007F1B47"/>
    <w:rsid w:val="007F2808"/>
    <w:rsid w:val="007F5950"/>
    <w:rsid w:val="0080158B"/>
    <w:rsid w:val="008150AE"/>
    <w:rsid w:val="0082177A"/>
    <w:rsid w:val="0082723A"/>
    <w:rsid w:val="00827536"/>
    <w:rsid w:val="00830664"/>
    <w:rsid w:val="00831027"/>
    <w:rsid w:val="00832384"/>
    <w:rsid w:val="00835E84"/>
    <w:rsid w:val="00837BE8"/>
    <w:rsid w:val="0084605D"/>
    <w:rsid w:val="0084733C"/>
    <w:rsid w:val="00851343"/>
    <w:rsid w:val="00852CCB"/>
    <w:rsid w:val="0087221B"/>
    <w:rsid w:val="008773F6"/>
    <w:rsid w:val="00877AEE"/>
    <w:rsid w:val="008801DD"/>
    <w:rsid w:val="008921FF"/>
    <w:rsid w:val="008B265F"/>
    <w:rsid w:val="008B43A4"/>
    <w:rsid w:val="008B4C88"/>
    <w:rsid w:val="008C0917"/>
    <w:rsid w:val="008C1B1E"/>
    <w:rsid w:val="008C216B"/>
    <w:rsid w:val="008C2B0E"/>
    <w:rsid w:val="008D64D8"/>
    <w:rsid w:val="008D669A"/>
    <w:rsid w:val="008E332B"/>
    <w:rsid w:val="008F0C00"/>
    <w:rsid w:val="008F144C"/>
    <w:rsid w:val="008F19EB"/>
    <w:rsid w:val="008F299A"/>
    <w:rsid w:val="00900CE5"/>
    <w:rsid w:val="00903481"/>
    <w:rsid w:val="00904722"/>
    <w:rsid w:val="00905055"/>
    <w:rsid w:val="00907600"/>
    <w:rsid w:val="00913686"/>
    <w:rsid w:val="00927425"/>
    <w:rsid w:val="00927AAB"/>
    <w:rsid w:val="009364E1"/>
    <w:rsid w:val="00945FF3"/>
    <w:rsid w:val="009464C6"/>
    <w:rsid w:val="00947794"/>
    <w:rsid w:val="00950B5E"/>
    <w:rsid w:val="009510C8"/>
    <w:rsid w:val="009523F6"/>
    <w:rsid w:val="00965288"/>
    <w:rsid w:val="00966FFD"/>
    <w:rsid w:val="00974E61"/>
    <w:rsid w:val="009824DB"/>
    <w:rsid w:val="00983AAF"/>
    <w:rsid w:val="00986F0D"/>
    <w:rsid w:val="00987DAE"/>
    <w:rsid w:val="00992BD9"/>
    <w:rsid w:val="009A3BA3"/>
    <w:rsid w:val="009A4D36"/>
    <w:rsid w:val="009A7E53"/>
    <w:rsid w:val="009B44CF"/>
    <w:rsid w:val="009B47A6"/>
    <w:rsid w:val="009C2232"/>
    <w:rsid w:val="009D1D24"/>
    <w:rsid w:val="009D5A58"/>
    <w:rsid w:val="009D682D"/>
    <w:rsid w:val="009E1738"/>
    <w:rsid w:val="009F2589"/>
    <w:rsid w:val="009F3048"/>
    <w:rsid w:val="009F3292"/>
    <w:rsid w:val="009F3462"/>
    <w:rsid w:val="009F65AA"/>
    <w:rsid w:val="00A1506F"/>
    <w:rsid w:val="00A21B72"/>
    <w:rsid w:val="00A22C9A"/>
    <w:rsid w:val="00A32FA9"/>
    <w:rsid w:val="00A34C7D"/>
    <w:rsid w:val="00A365A9"/>
    <w:rsid w:val="00A402DE"/>
    <w:rsid w:val="00A41EC1"/>
    <w:rsid w:val="00A4241A"/>
    <w:rsid w:val="00A451F3"/>
    <w:rsid w:val="00A5045C"/>
    <w:rsid w:val="00A57A8F"/>
    <w:rsid w:val="00A60064"/>
    <w:rsid w:val="00A66855"/>
    <w:rsid w:val="00A707F4"/>
    <w:rsid w:val="00A719A9"/>
    <w:rsid w:val="00A73EB7"/>
    <w:rsid w:val="00A7642A"/>
    <w:rsid w:val="00A80AD0"/>
    <w:rsid w:val="00A8342B"/>
    <w:rsid w:val="00A90623"/>
    <w:rsid w:val="00A95C4C"/>
    <w:rsid w:val="00AA2EFD"/>
    <w:rsid w:val="00AA79D0"/>
    <w:rsid w:val="00AB1771"/>
    <w:rsid w:val="00AC0762"/>
    <w:rsid w:val="00AC119C"/>
    <w:rsid w:val="00AC6259"/>
    <w:rsid w:val="00AC7114"/>
    <w:rsid w:val="00AC7FEE"/>
    <w:rsid w:val="00AD142E"/>
    <w:rsid w:val="00AD44EB"/>
    <w:rsid w:val="00AD5D29"/>
    <w:rsid w:val="00AE1042"/>
    <w:rsid w:val="00AE5EF2"/>
    <w:rsid w:val="00AF15C7"/>
    <w:rsid w:val="00B01FB6"/>
    <w:rsid w:val="00B02549"/>
    <w:rsid w:val="00B0579E"/>
    <w:rsid w:val="00B107D7"/>
    <w:rsid w:val="00B10B40"/>
    <w:rsid w:val="00B266E3"/>
    <w:rsid w:val="00B31DE4"/>
    <w:rsid w:val="00B72DBC"/>
    <w:rsid w:val="00B758EE"/>
    <w:rsid w:val="00B75F65"/>
    <w:rsid w:val="00B8183C"/>
    <w:rsid w:val="00B8271F"/>
    <w:rsid w:val="00B90EA2"/>
    <w:rsid w:val="00B93E4C"/>
    <w:rsid w:val="00B9540F"/>
    <w:rsid w:val="00BA19DA"/>
    <w:rsid w:val="00BA1AD3"/>
    <w:rsid w:val="00BA4808"/>
    <w:rsid w:val="00BB00C0"/>
    <w:rsid w:val="00BB0194"/>
    <w:rsid w:val="00BB0BD2"/>
    <w:rsid w:val="00BB6E9D"/>
    <w:rsid w:val="00BC0A7D"/>
    <w:rsid w:val="00BC5E9E"/>
    <w:rsid w:val="00BD0CAB"/>
    <w:rsid w:val="00BE17FA"/>
    <w:rsid w:val="00BE3A22"/>
    <w:rsid w:val="00BE64B3"/>
    <w:rsid w:val="00BE6B8D"/>
    <w:rsid w:val="00C0143A"/>
    <w:rsid w:val="00C0647B"/>
    <w:rsid w:val="00C13020"/>
    <w:rsid w:val="00C168B6"/>
    <w:rsid w:val="00C2423A"/>
    <w:rsid w:val="00C267FF"/>
    <w:rsid w:val="00C31FA6"/>
    <w:rsid w:val="00C34FC6"/>
    <w:rsid w:val="00C35890"/>
    <w:rsid w:val="00C36B6F"/>
    <w:rsid w:val="00C413F7"/>
    <w:rsid w:val="00C458F1"/>
    <w:rsid w:val="00C52B1D"/>
    <w:rsid w:val="00C53C12"/>
    <w:rsid w:val="00C60766"/>
    <w:rsid w:val="00C61A90"/>
    <w:rsid w:val="00C62F9F"/>
    <w:rsid w:val="00C6447A"/>
    <w:rsid w:val="00C6480D"/>
    <w:rsid w:val="00C6657C"/>
    <w:rsid w:val="00C70CA2"/>
    <w:rsid w:val="00C9140C"/>
    <w:rsid w:val="00C91F57"/>
    <w:rsid w:val="00C949F6"/>
    <w:rsid w:val="00CA0B16"/>
    <w:rsid w:val="00CA10D4"/>
    <w:rsid w:val="00CA1FF8"/>
    <w:rsid w:val="00CB0DDE"/>
    <w:rsid w:val="00CB707A"/>
    <w:rsid w:val="00CC26B0"/>
    <w:rsid w:val="00CD4B2B"/>
    <w:rsid w:val="00CD54C1"/>
    <w:rsid w:val="00CE5A7A"/>
    <w:rsid w:val="00CF1FF3"/>
    <w:rsid w:val="00CF2CEA"/>
    <w:rsid w:val="00CF3FFC"/>
    <w:rsid w:val="00D00EC3"/>
    <w:rsid w:val="00D04E7F"/>
    <w:rsid w:val="00D05969"/>
    <w:rsid w:val="00D07B3B"/>
    <w:rsid w:val="00D13C11"/>
    <w:rsid w:val="00D21B03"/>
    <w:rsid w:val="00D24B20"/>
    <w:rsid w:val="00D257F5"/>
    <w:rsid w:val="00D330DF"/>
    <w:rsid w:val="00D35510"/>
    <w:rsid w:val="00D52A37"/>
    <w:rsid w:val="00D60036"/>
    <w:rsid w:val="00D73A36"/>
    <w:rsid w:val="00D8500D"/>
    <w:rsid w:val="00D871CA"/>
    <w:rsid w:val="00D94D8D"/>
    <w:rsid w:val="00D95A76"/>
    <w:rsid w:val="00D96B46"/>
    <w:rsid w:val="00DA51CE"/>
    <w:rsid w:val="00DB2AF7"/>
    <w:rsid w:val="00DB6E9C"/>
    <w:rsid w:val="00DC2EE1"/>
    <w:rsid w:val="00DC57C5"/>
    <w:rsid w:val="00DD07E8"/>
    <w:rsid w:val="00DD2841"/>
    <w:rsid w:val="00DD2CC0"/>
    <w:rsid w:val="00DD458F"/>
    <w:rsid w:val="00DE0A65"/>
    <w:rsid w:val="00DE7482"/>
    <w:rsid w:val="00DF1077"/>
    <w:rsid w:val="00DF1A0A"/>
    <w:rsid w:val="00DF4935"/>
    <w:rsid w:val="00E0251C"/>
    <w:rsid w:val="00E06519"/>
    <w:rsid w:val="00E10BFD"/>
    <w:rsid w:val="00E14C38"/>
    <w:rsid w:val="00E15403"/>
    <w:rsid w:val="00E210D4"/>
    <w:rsid w:val="00E322C6"/>
    <w:rsid w:val="00E345B3"/>
    <w:rsid w:val="00E401A7"/>
    <w:rsid w:val="00E4414E"/>
    <w:rsid w:val="00E461A8"/>
    <w:rsid w:val="00E51EDC"/>
    <w:rsid w:val="00E5217B"/>
    <w:rsid w:val="00E60276"/>
    <w:rsid w:val="00E60653"/>
    <w:rsid w:val="00E74F22"/>
    <w:rsid w:val="00E76674"/>
    <w:rsid w:val="00E77681"/>
    <w:rsid w:val="00E81DF5"/>
    <w:rsid w:val="00E84D31"/>
    <w:rsid w:val="00E916CC"/>
    <w:rsid w:val="00E9352B"/>
    <w:rsid w:val="00E950B4"/>
    <w:rsid w:val="00E957CD"/>
    <w:rsid w:val="00EA04C2"/>
    <w:rsid w:val="00EA4094"/>
    <w:rsid w:val="00EA4DF8"/>
    <w:rsid w:val="00EA5B78"/>
    <w:rsid w:val="00EB1408"/>
    <w:rsid w:val="00EC3122"/>
    <w:rsid w:val="00EC5337"/>
    <w:rsid w:val="00ED3177"/>
    <w:rsid w:val="00ED3979"/>
    <w:rsid w:val="00ED59B9"/>
    <w:rsid w:val="00ED5F20"/>
    <w:rsid w:val="00EE0251"/>
    <w:rsid w:val="00EE02DE"/>
    <w:rsid w:val="00EE2548"/>
    <w:rsid w:val="00EE474C"/>
    <w:rsid w:val="00EE6B97"/>
    <w:rsid w:val="00EF038F"/>
    <w:rsid w:val="00EF37DD"/>
    <w:rsid w:val="00EF757C"/>
    <w:rsid w:val="00F02DB9"/>
    <w:rsid w:val="00F039C6"/>
    <w:rsid w:val="00F05215"/>
    <w:rsid w:val="00F06F8C"/>
    <w:rsid w:val="00F11AAB"/>
    <w:rsid w:val="00F11D04"/>
    <w:rsid w:val="00F144CD"/>
    <w:rsid w:val="00F16137"/>
    <w:rsid w:val="00F27380"/>
    <w:rsid w:val="00F308AB"/>
    <w:rsid w:val="00F3267B"/>
    <w:rsid w:val="00F41067"/>
    <w:rsid w:val="00F41FC9"/>
    <w:rsid w:val="00F42182"/>
    <w:rsid w:val="00F43BE4"/>
    <w:rsid w:val="00F46B63"/>
    <w:rsid w:val="00F550FC"/>
    <w:rsid w:val="00F56239"/>
    <w:rsid w:val="00F6063A"/>
    <w:rsid w:val="00F62256"/>
    <w:rsid w:val="00F651A3"/>
    <w:rsid w:val="00F7022E"/>
    <w:rsid w:val="00F70376"/>
    <w:rsid w:val="00F7590F"/>
    <w:rsid w:val="00F82453"/>
    <w:rsid w:val="00F84B79"/>
    <w:rsid w:val="00F902CF"/>
    <w:rsid w:val="00F9062B"/>
    <w:rsid w:val="00F94B2F"/>
    <w:rsid w:val="00FA1A17"/>
    <w:rsid w:val="00FA4243"/>
    <w:rsid w:val="00FB1109"/>
    <w:rsid w:val="00FB31B5"/>
    <w:rsid w:val="00FB3922"/>
    <w:rsid w:val="00FC652F"/>
    <w:rsid w:val="00FC7BC8"/>
    <w:rsid w:val="00FD01DA"/>
    <w:rsid w:val="00FE0A97"/>
    <w:rsid w:val="00FF2EAC"/>
    <w:rsid w:val="00FF78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CE64DD2"/>
  <w15:chartTrackingRefBased/>
  <w15:docId w15:val="{B0DB0607-BF33-4A38-9BB2-801DFA35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overflowPunct w:val="0"/>
      <w:autoSpaceDE w:val="0"/>
      <w:autoSpaceDN w:val="0"/>
      <w:adjustRightInd w:val="0"/>
      <w:spacing w:before="120"/>
      <w:jc w:val="both"/>
      <w:textAlignment w:val="baseline"/>
    </w:pPr>
    <w:rPr>
      <w:rFonts w:ascii="Arial" w:hAnsi="Arial"/>
      <w:lang w:val="de-DE"/>
    </w:rPr>
  </w:style>
  <w:style w:type="paragraph" w:styleId="berschrift1">
    <w:name w:val="heading 1"/>
    <w:basedOn w:val="Standard"/>
    <w:next w:val="Standard"/>
    <w:qFormat/>
    <w:rsid w:val="00FF2EAC"/>
    <w:pPr>
      <w:spacing w:before="240" w:after="120"/>
      <w:outlineLvl w:val="0"/>
    </w:pPr>
    <w:rPr>
      <w:b/>
      <w:sz w:val="28"/>
      <w:u w:val="single"/>
    </w:rPr>
  </w:style>
  <w:style w:type="paragraph" w:styleId="berschrift2">
    <w:name w:val="heading 2"/>
    <w:basedOn w:val="Standard"/>
    <w:next w:val="Standard"/>
    <w:qFormat/>
    <w:pPr>
      <w:spacing w:after="120"/>
      <w:outlineLvl w:val="1"/>
    </w:pPr>
    <w:rPr>
      <w:b/>
      <w:sz w:val="24"/>
      <w:u w:val="single"/>
    </w:rPr>
  </w:style>
  <w:style w:type="paragraph" w:styleId="berschrift3">
    <w:name w:val="heading 3"/>
    <w:basedOn w:val="Standard"/>
    <w:next w:val="Standardeinzug"/>
    <w:qFormat/>
    <w:pPr>
      <w:spacing w:after="120"/>
      <w:outlineLvl w:val="2"/>
    </w:pPr>
    <w:rPr>
      <w:b/>
      <w:u w:val="dotte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Comic Sans MS" w:hAnsi="Comic Sans MS"/>
      <w:sz w:val="16"/>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framePr w:w="7717" w:h="1007" w:hSpace="142" w:wrap="auto" w:vAnchor="text" w:hAnchor="page" w:x="3166" w:y="541"/>
      <w:pBdr>
        <w:bottom w:val="single" w:sz="6" w:space="5" w:color="auto"/>
      </w:pBdr>
      <w:jc w:val="right"/>
    </w:pPr>
    <w:rPr>
      <w:rFonts w:ascii="Garamond" w:hAnsi="Garamond"/>
      <w:b/>
      <w:sz w:val="28"/>
    </w:rPr>
  </w:style>
  <w:style w:type="paragraph" w:customStyle="1" w:styleId="Textkrper21">
    <w:name w:val="Textkörper 21"/>
    <w:basedOn w:val="Standard"/>
    <w:pPr>
      <w:ind w:left="360"/>
      <w:jc w:val="left"/>
    </w:pPr>
  </w:style>
  <w:style w:type="paragraph" w:customStyle="1" w:styleId="Textkrper-Einzug21">
    <w:name w:val="Textkörper-Einzug 21"/>
    <w:basedOn w:val="Standard"/>
    <w:pPr>
      <w:ind w:left="426" w:hanging="426"/>
      <w:jc w:val="left"/>
    </w:pPr>
  </w:style>
  <w:style w:type="paragraph" w:customStyle="1" w:styleId="Textkrper-Einzug31">
    <w:name w:val="Textkörper-Einzug 31"/>
    <w:basedOn w:val="Standard"/>
    <w:pPr>
      <w:ind w:left="426"/>
    </w:pPr>
  </w:style>
  <w:style w:type="character" w:styleId="Seitenzahl">
    <w:name w:val="page number"/>
    <w:basedOn w:val="Absatz-Standardschriftart"/>
  </w:style>
  <w:style w:type="paragraph" w:styleId="Verzeichnis1">
    <w:name w:val="toc 1"/>
    <w:basedOn w:val="Standard"/>
    <w:next w:val="Standard"/>
    <w:uiPriority w:val="39"/>
  </w:style>
  <w:style w:type="paragraph" w:styleId="Verzeichnis2">
    <w:name w:val="toc 2"/>
    <w:basedOn w:val="Standard"/>
    <w:next w:val="Standard"/>
    <w:semiHidden/>
    <w:pPr>
      <w:ind w:left="200"/>
    </w:pPr>
  </w:style>
  <w:style w:type="paragraph" w:styleId="Verzeichnis3">
    <w:name w:val="toc 3"/>
    <w:basedOn w:val="Standard"/>
    <w:next w:val="Standard"/>
    <w:semiHidden/>
    <w:pPr>
      <w:ind w:left="400"/>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Dokumentstruktur1">
    <w:name w:val="Dokumentstruktur1"/>
    <w:basedOn w:val="Standard"/>
    <w:pPr>
      <w:shd w:val="clear" w:color="auto" w:fill="000080"/>
    </w:pPr>
    <w:rPr>
      <w:rFonts w:ascii="Tahoma" w:hAnsi="Tahoma"/>
    </w:rPr>
  </w:style>
  <w:style w:type="paragraph" w:customStyle="1" w:styleId="Sprechblasentext1">
    <w:name w:val="Sprechblasentext1"/>
    <w:basedOn w:val="Standard"/>
    <w:rPr>
      <w:rFonts w:ascii="Tahoma" w:hAnsi="Tahoma"/>
      <w:sz w:val="16"/>
    </w:rPr>
  </w:style>
  <w:style w:type="paragraph" w:styleId="Aufzhlungszeichen">
    <w:name w:val="List Bullet"/>
    <w:basedOn w:val="Standard"/>
    <w:pPr>
      <w:jc w:val="left"/>
    </w:pPr>
  </w:style>
  <w:style w:type="paragraph" w:styleId="Standardeinzug">
    <w:name w:val="Normal Indent"/>
    <w:basedOn w:val="Standard"/>
  </w:style>
  <w:style w:type="table" w:styleId="Tabellenraster">
    <w:name w:val="Table Grid"/>
    <w:basedOn w:val="NormaleTabelle"/>
    <w:rsid w:val="008150AE"/>
    <w:pPr>
      <w:keepLine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DC57C5"/>
    <w:pPr>
      <w:shd w:val="clear" w:color="auto" w:fill="000080"/>
    </w:pPr>
    <w:rPr>
      <w:rFonts w:ascii="Tahoma" w:hAnsi="Tahoma" w:cs="Tahoma"/>
    </w:rPr>
  </w:style>
  <w:style w:type="paragraph" w:styleId="Sprechblasentext">
    <w:name w:val="Balloon Text"/>
    <w:basedOn w:val="Standard"/>
    <w:semiHidden/>
    <w:rsid w:val="006539D9"/>
    <w:rPr>
      <w:rFonts w:ascii="Tahoma" w:hAnsi="Tahoma" w:cs="Tahoma"/>
      <w:sz w:val="16"/>
      <w:szCs w:val="16"/>
    </w:rPr>
  </w:style>
  <w:style w:type="character" w:styleId="Hyperlink">
    <w:name w:val="Hyperlink"/>
    <w:uiPriority w:val="99"/>
    <w:rsid w:val="00D13C11"/>
    <w:rPr>
      <w:color w:val="0000FF"/>
      <w:u w:val="single"/>
    </w:rPr>
  </w:style>
  <w:style w:type="paragraph" w:customStyle="1" w:styleId="Formatvorlageberschrift1Links">
    <w:name w:val="Formatvorlage Überschrift 1 + Links"/>
    <w:basedOn w:val="berschrift1"/>
    <w:rsid w:val="00FF2EAC"/>
    <w:pPr>
      <w:jc w:val="left"/>
    </w:pPr>
    <w:rPr>
      <w:bCs/>
    </w:rPr>
  </w:style>
  <w:style w:type="character" w:styleId="Kommentarzeichen">
    <w:name w:val="annotation reference"/>
    <w:rsid w:val="005D3EAF"/>
    <w:rPr>
      <w:sz w:val="16"/>
      <w:szCs w:val="16"/>
    </w:rPr>
  </w:style>
  <w:style w:type="paragraph" w:styleId="Kommentartext">
    <w:name w:val="annotation text"/>
    <w:basedOn w:val="Standard"/>
    <w:link w:val="KommentartextZchn"/>
    <w:rsid w:val="005D3EAF"/>
  </w:style>
  <w:style w:type="character" w:customStyle="1" w:styleId="KommentartextZchn">
    <w:name w:val="Kommentartext Zchn"/>
    <w:link w:val="Kommentartext"/>
    <w:rsid w:val="005D3EAF"/>
    <w:rPr>
      <w:rFonts w:ascii="Arial" w:hAnsi="Arial"/>
      <w:lang w:val="de-DE"/>
    </w:rPr>
  </w:style>
  <w:style w:type="paragraph" w:styleId="Kommentarthema">
    <w:name w:val="annotation subject"/>
    <w:basedOn w:val="Kommentartext"/>
    <w:next w:val="Kommentartext"/>
    <w:link w:val="KommentarthemaZchn"/>
    <w:rsid w:val="005D3EAF"/>
    <w:rPr>
      <w:b/>
      <w:bCs/>
    </w:rPr>
  </w:style>
  <w:style w:type="character" w:customStyle="1" w:styleId="KommentarthemaZchn">
    <w:name w:val="Kommentarthema Zchn"/>
    <w:link w:val="Kommentarthema"/>
    <w:rsid w:val="005D3EAF"/>
    <w:rPr>
      <w:rFonts w:ascii="Arial" w:hAnsi="Arial"/>
      <w:b/>
      <w:bCs/>
      <w:lang w:val="de-DE"/>
    </w:rPr>
  </w:style>
  <w:style w:type="paragraph" w:styleId="berarbeitung">
    <w:name w:val="Revision"/>
    <w:hidden/>
    <w:uiPriority w:val="99"/>
    <w:semiHidden/>
    <w:rsid w:val="005D3EAF"/>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fadi\PfadfiA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4745-92A6-4C29-A09A-01A7F215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PfadfiAR</Template>
  <TotalTime>0</TotalTime>
  <Pages>11</Pages>
  <Words>4651</Words>
  <Characters>32979</Characters>
  <Application>Microsoft Office Word</Application>
  <DocSecurity>0</DocSecurity>
  <Lines>274</Lines>
  <Paragraphs>75</Paragraphs>
  <ScaleCrop>false</ScaleCrop>
  <HeadingPairs>
    <vt:vector size="2" baseType="variant">
      <vt:variant>
        <vt:lpstr>Titel</vt:lpstr>
      </vt:variant>
      <vt:variant>
        <vt:i4>1</vt:i4>
      </vt:variant>
    </vt:vector>
  </HeadingPairs>
  <TitlesOfParts>
    <vt:vector size="1" baseType="lpstr">
      <vt:lpstr>Mustersatzung NÖ Pfadfindergruppen</vt:lpstr>
    </vt:vector>
  </TitlesOfParts>
  <Company> </Company>
  <LinksUpToDate>false</LinksUpToDate>
  <CharactersWithSpaces>37555</CharactersWithSpaces>
  <SharedDoc>false</SharedDoc>
  <HLinks>
    <vt:vector size="96" baseType="variant">
      <vt:variant>
        <vt:i4>1703988</vt:i4>
      </vt:variant>
      <vt:variant>
        <vt:i4>92</vt:i4>
      </vt:variant>
      <vt:variant>
        <vt:i4>0</vt:i4>
      </vt:variant>
      <vt:variant>
        <vt:i4>5</vt:i4>
      </vt:variant>
      <vt:variant>
        <vt:lpwstr/>
      </vt:variant>
      <vt:variant>
        <vt:lpwstr>_Toc115015193</vt:lpwstr>
      </vt:variant>
      <vt:variant>
        <vt:i4>1703988</vt:i4>
      </vt:variant>
      <vt:variant>
        <vt:i4>86</vt:i4>
      </vt:variant>
      <vt:variant>
        <vt:i4>0</vt:i4>
      </vt:variant>
      <vt:variant>
        <vt:i4>5</vt:i4>
      </vt:variant>
      <vt:variant>
        <vt:lpwstr/>
      </vt:variant>
      <vt:variant>
        <vt:lpwstr>_Toc115015192</vt:lpwstr>
      </vt:variant>
      <vt:variant>
        <vt:i4>1703988</vt:i4>
      </vt:variant>
      <vt:variant>
        <vt:i4>80</vt:i4>
      </vt:variant>
      <vt:variant>
        <vt:i4>0</vt:i4>
      </vt:variant>
      <vt:variant>
        <vt:i4>5</vt:i4>
      </vt:variant>
      <vt:variant>
        <vt:lpwstr/>
      </vt:variant>
      <vt:variant>
        <vt:lpwstr>_Toc115015191</vt:lpwstr>
      </vt:variant>
      <vt:variant>
        <vt:i4>1703988</vt:i4>
      </vt:variant>
      <vt:variant>
        <vt:i4>74</vt:i4>
      </vt:variant>
      <vt:variant>
        <vt:i4>0</vt:i4>
      </vt:variant>
      <vt:variant>
        <vt:i4>5</vt:i4>
      </vt:variant>
      <vt:variant>
        <vt:lpwstr/>
      </vt:variant>
      <vt:variant>
        <vt:lpwstr>_Toc115015190</vt:lpwstr>
      </vt:variant>
      <vt:variant>
        <vt:i4>1769524</vt:i4>
      </vt:variant>
      <vt:variant>
        <vt:i4>68</vt:i4>
      </vt:variant>
      <vt:variant>
        <vt:i4>0</vt:i4>
      </vt:variant>
      <vt:variant>
        <vt:i4>5</vt:i4>
      </vt:variant>
      <vt:variant>
        <vt:lpwstr/>
      </vt:variant>
      <vt:variant>
        <vt:lpwstr>_Toc115015189</vt:lpwstr>
      </vt:variant>
      <vt:variant>
        <vt:i4>1769524</vt:i4>
      </vt:variant>
      <vt:variant>
        <vt:i4>62</vt:i4>
      </vt:variant>
      <vt:variant>
        <vt:i4>0</vt:i4>
      </vt:variant>
      <vt:variant>
        <vt:i4>5</vt:i4>
      </vt:variant>
      <vt:variant>
        <vt:lpwstr/>
      </vt:variant>
      <vt:variant>
        <vt:lpwstr>_Toc115015188</vt:lpwstr>
      </vt:variant>
      <vt:variant>
        <vt:i4>1769524</vt:i4>
      </vt:variant>
      <vt:variant>
        <vt:i4>56</vt:i4>
      </vt:variant>
      <vt:variant>
        <vt:i4>0</vt:i4>
      </vt:variant>
      <vt:variant>
        <vt:i4>5</vt:i4>
      </vt:variant>
      <vt:variant>
        <vt:lpwstr/>
      </vt:variant>
      <vt:variant>
        <vt:lpwstr>_Toc115015187</vt:lpwstr>
      </vt:variant>
      <vt:variant>
        <vt:i4>1769524</vt:i4>
      </vt:variant>
      <vt:variant>
        <vt:i4>50</vt:i4>
      </vt:variant>
      <vt:variant>
        <vt:i4>0</vt:i4>
      </vt:variant>
      <vt:variant>
        <vt:i4>5</vt:i4>
      </vt:variant>
      <vt:variant>
        <vt:lpwstr/>
      </vt:variant>
      <vt:variant>
        <vt:lpwstr>_Toc115015186</vt:lpwstr>
      </vt:variant>
      <vt:variant>
        <vt:i4>1769524</vt:i4>
      </vt:variant>
      <vt:variant>
        <vt:i4>44</vt:i4>
      </vt:variant>
      <vt:variant>
        <vt:i4>0</vt:i4>
      </vt:variant>
      <vt:variant>
        <vt:i4>5</vt:i4>
      </vt:variant>
      <vt:variant>
        <vt:lpwstr/>
      </vt:variant>
      <vt:variant>
        <vt:lpwstr>_Toc115015185</vt:lpwstr>
      </vt:variant>
      <vt:variant>
        <vt:i4>1769524</vt:i4>
      </vt:variant>
      <vt:variant>
        <vt:i4>38</vt:i4>
      </vt:variant>
      <vt:variant>
        <vt:i4>0</vt:i4>
      </vt:variant>
      <vt:variant>
        <vt:i4>5</vt:i4>
      </vt:variant>
      <vt:variant>
        <vt:lpwstr/>
      </vt:variant>
      <vt:variant>
        <vt:lpwstr>_Toc115015184</vt:lpwstr>
      </vt:variant>
      <vt:variant>
        <vt:i4>1769524</vt:i4>
      </vt:variant>
      <vt:variant>
        <vt:i4>32</vt:i4>
      </vt:variant>
      <vt:variant>
        <vt:i4>0</vt:i4>
      </vt:variant>
      <vt:variant>
        <vt:i4>5</vt:i4>
      </vt:variant>
      <vt:variant>
        <vt:lpwstr/>
      </vt:variant>
      <vt:variant>
        <vt:lpwstr>_Toc115015183</vt:lpwstr>
      </vt:variant>
      <vt:variant>
        <vt:i4>1769524</vt:i4>
      </vt:variant>
      <vt:variant>
        <vt:i4>26</vt:i4>
      </vt:variant>
      <vt:variant>
        <vt:i4>0</vt:i4>
      </vt:variant>
      <vt:variant>
        <vt:i4>5</vt:i4>
      </vt:variant>
      <vt:variant>
        <vt:lpwstr/>
      </vt:variant>
      <vt:variant>
        <vt:lpwstr>_Toc115015182</vt:lpwstr>
      </vt:variant>
      <vt:variant>
        <vt:i4>1769524</vt:i4>
      </vt:variant>
      <vt:variant>
        <vt:i4>20</vt:i4>
      </vt:variant>
      <vt:variant>
        <vt:i4>0</vt:i4>
      </vt:variant>
      <vt:variant>
        <vt:i4>5</vt:i4>
      </vt:variant>
      <vt:variant>
        <vt:lpwstr/>
      </vt:variant>
      <vt:variant>
        <vt:lpwstr>_Toc115015181</vt:lpwstr>
      </vt:variant>
      <vt:variant>
        <vt:i4>1769524</vt:i4>
      </vt:variant>
      <vt:variant>
        <vt:i4>14</vt:i4>
      </vt:variant>
      <vt:variant>
        <vt:i4>0</vt:i4>
      </vt:variant>
      <vt:variant>
        <vt:i4>5</vt:i4>
      </vt:variant>
      <vt:variant>
        <vt:lpwstr/>
      </vt:variant>
      <vt:variant>
        <vt:lpwstr>_Toc115015180</vt:lpwstr>
      </vt:variant>
      <vt:variant>
        <vt:i4>1310772</vt:i4>
      </vt:variant>
      <vt:variant>
        <vt:i4>8</vt:i4>
      </vt:variant>
      <vt:variant>
        <vt:i4>0</vt:i4>
      </vt:variant>
      <vt:variant>
        <vt:i4>5</vt:i4>
      </vt:variant>
      <vt:variant>
        <vt:lpwstr/>
      </vt:variant>
      <vt:variant>
        <vt:lpwstr>_Toc115015179</vt:lpwstr>
      </vt:variant>
      <vt:variant>
        <vt:i4>1310772</vt:i4>
      </vt:variant>
      <vt:variant>
        <vt:i4>2</vt:i4>
      </vt:variant>
      <vt:variant>
        <vt:i4>0</vt:i4>
      </vt:variant>
      <vt:variant>
        <vt:i4>5</vt:i4>
      </vt:variant>
      <vt:variant>
        <vt:lpwstr/>
      </vt:variant>
      <vt:variant>
        <vt:lpwstr>_Toc115015178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NÖ Pfadfindergruppen</dc:title>
  <dc:subject/>
  <dc:creator>Markus Krauter</dc:creator>
  <cp:keywords/>
  <dc:description/>
  <cp:lastModifiedBy>Landessekretaer</cp:lastModifiedBy>
  <cp:revision>22</cp:revision>
  <cp:lastPrinted>2021-08-12T10:20:00Z</cp:lastPrinted>
  <dcterms:created xsi:type="dcterms:W3CDTF">2021-09-21T07:18:00Z</dcterms:created>
  <dcterms:modified xsi:type="dcterms:W3CDTF">2022-11-20T11:10:00Z</dcterms:modified>
</cp:coreProperties>
</file>